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7CC" w:rsidRDefault="00AA39A9" w:rsidP="001D57CC">
      <w:pPr>
        <w:spacing w:before="120" w:line="380" w:lineRule="exact"/>
        <w:jc w:val="center"/>
        <w:rPr>
          <w:rFonts w:cs="PT Bold Heading" w:hint="cs"/>
          <w:b/>
          <w:bCs w:val="0"/>
          <w:sz w:val="28"/>
          <w:szCs w:val="28"/>
          <w:rtl/>
        </w:rPr>
      </w:pP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0.55pt;margin-top:82.75pt;width:283.45pt;height:340.15pt;z-index:251657216" strokeweight="4.5pt">
            <v:stroke linestyle="thickThin"/>
            <v:textbox>
              <w:txbxContent>
                <w:p w:rsidR="00AA39A9" w:rsidRDefault="00AA39A9" w:rsidP="00AA39A9">
                  <w:pPr>
                    <w:spacing w:line="1200" w:lineRule="exact"/>
                    <w:jc w:val="center"/>
                    <w:rPr>
                      <w:rFonts w:cs="Hesham Cortoba" w:hint="cs"/>
                      <w:sz w:val="60"/>
                      <w:szCs w:val="60"/>
                      <w:rtl/>
                    </w:rPr>
                  </w:pPr>
                </w:p>
                <w:p w:rsidR="00AA39A9" w:rsidRPr="00AA39A9" w:rsidRDefault="00AA39A9" w:rsidP="00AA39A9">
                  <w:pPr>
                    <w:spacing w:line="1200" w:lineRule="exact"/>
                    <w:jc w:val="center"/>
                    <w:rPr>
                      <w:rFonts w:cs="Hesham Cortoba" w:hint="cs"/>
                      <w:sz w:val="60"/>
                      <w:szCs w:val="60"/>
                      <w:rtl/>
                    </w:rPr>
                  </w:pPr>
                  <w:r w:rsidRPr="00AA39A9">
                    <w:rPr>
                      <w:rFonts w:cs="Hesham Cortoba" w:hint="cs"/>
                      <w:sz w:val="60"/>
                      <w:szCs w:val="60"/>
                      <w:rtl/>
                    </w:rPr>
                    <w:t>الفصل الحادى عشر</w:t>
                  </w:r>
                </w:p>
                <w:p w:rsidR="00AA39A9" w:rsidRPr="00AA39A9" w:rsidRDefault="00AA39A9" w:rsidP="00AA39A9">
                  <w:pPr>
                    <w:spacing w:line="1200" w:lineRule="exact"/>
                    <w:jc w:val="center"/>
                    <w:rPr>
                      <w:rFonts w:cs="Hesham Cortoba" w:hint="cs"/>
                      <w:sz w:val="60"/>
                      <w:szCs w:val="60"/>
                      <w:rtl/>
                    </w:rPr>
                  </w:pPr>
                  <w:r w:rsidRPr="00AA39A9">
                    <w:rPr>
                      <w:rFonts w:cs="Hesham Cortoba" w:hint="cs"/>
                      <w:sz w:val="60"/>
                      <w:szCs w:val="60"/>
                      <w:rtl/>
                    </w:rPr>
                    <w:t>تقارير الحالة</w:t>
                  </w:r>
                </w:p>
                <w:p w:rsidR="00AA39A9" w:rsidRPr="00AA39A9" w:rsidRDefault="00AA39A9" w:rsidP="00AA39A9">
                  <w:pPr>
                    <w:spacing w:line="1200" w:lineRule="exact"/>
                    <w:jc w:val="center"/>
                    <w:rPr>
                      <w:rFonts w:cs="Hesham Cortoba" w:hint="cs"/>
                      <w:sz w:val="60"/>
                      <w:szCs w:val="60"/>
                    </w:rPr>
                  </w:pPr>
                  <w:r w:rsidRPr="00AA39A9">
                    <w:rPr>
                      <w:rFonts w:cs="Hesham Cortoba" w:hint="cs"/>
                      <w:sz w:val="60"/>
                      <w:szCs w:val="60"/>
                      <w:rtl/>
                    </w:rPr>
                    <w:t>وتوصيف الأعمال</w:t>
                  </w:r>
                </w:p>
              </w:txbxContent>
            </v:textbox>
            <w10:wrap anchorx="page"/>
          </v:shape>
        </w:pict>
      </w:r>
      <w:r w:rsidR="00202F53">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17.85pt;margin-top:-88.25pt;width:396pt;height:108pt;z-index:251658240" stroked="f">
            <v:textbox>
              <w:txbxContent>
                <w:p w:rsidR="00202F53" w:rsidRDefault="00202F53"/>
              </w:txbxContent>
            </v:textbox>
            <w10:wrap anchorx="page"/>
          </v:shape>
        </w:pict>
      </w:r>
      <w:r w:rsidR="00202F53">
        <w:rPr>
          <w:rFonts w:cs="PT Bold Heading"/>
          <w:b/>
          <w:bCs w:val="0"/>
          <w:sz w:val="28"/>
          <w:szCs w:val="28"/>
          <w:rtl/>
        </w:rPr>
        <w:br w:type="page"/>
      </w:r>
      <w:r w:rsidR="00202F53">
        <w:rPr>
          <w:rFonts w:cs="PT Bold Heading"/>
          <w:b/>
          <w:bCs w:val="0"/>
          <w:sz w:val="28"/>
          <w:szCs w:val="28"/>
          <w:rtl/>
        </w:rPr>
        <w:lastRenderedPageBreak/>
        <w:br w:type="page"/>
      </w:r>
      <w:r w:rsidR="001D57CC" w:rsidRPr="001D57CC">
        <w:rPr>
          <w:rFonts w:cs="PT Bold Heading" w:hint="cs"/>
          <w:b/>
          <w:bCs w:val="0"/>
          <w:sz w:val="28"/>
          <w:szCs w:val="28"/>
          <w:rtl/>
        </w:rPr>
        <w:lastRenderedPageBreak/>
        <w:t>تقارير الحالة وتوصيف الأعمال</w:t>
      </w:r>
    </w:p>
    <w:p w:rsidR="003D0FCC" w:rsidRPr="001D57CC" w:rsidRDefault="003D0FCC" w:rsidP="00AA39A9">
      <w:pPr>
        <w:spacing w:before="120" w:line="380" w:lineRule="exact"/>
        <w:jc w:val="center"/>
        <w:rPr>
          <w:rFonts w:cs="PT Bold Heading"/>
          <w:b/>
          <w:bCs w:val="0"/>
          <w:sz w:val="28"/>
          <w:szCs w:val="28"/>
          <w:rtl/>
        </w:rPr>
      </w:pPr>
      <w:r>
        <w:rPr>
          <w:rFonts w:cs="PT Bold Heading" w:hint="cs"/>
          <w:b/>
          <w:bCs w:val="0"/>
          <w:sz w:val="28"/>
          <w:szCs w:val="28"/>
          <w:rtl/>
        </w:rPr>
        <w:t>((</w:t>
      </w:r>
      <w:r w:rsidR="0003116E">
        <w:rPr>
          <w:rFonts w:cs="PT Bold Heading" w:hint="cs"/>
          <w:b/>
          <w:bCs w:val="0"/>
          <w:sz w:val="28"/>
          <w:szCs w:val="28"/>
          <w:rtl/>
        </w:rPr>
        <w:t>6</w:t>
      </w:r>
      <w:r w:rsidR="00AA39A9">
        <w:rPr>
          <w:rFonts w:cs="PT Bold Heading" w:hint="cs"/>
          <w:b/>
          <w:bCs w:val="0"/>
          <w:sz w:val="28"/>
          <w:szCs w:val="28"/>
          <w:rtl/>
        </w:rPr>
        <w:t>22</w:t>
      </w:r>
      <w:r>
        <w:rPr>
          <w:rFonts w:cs="PT Bold Heading" w:hint="cs"/>
          <w:b/>
          <w:bCs w:val="0"/>
          <w:sz w:val="28"/>
          <w:szCs w:val="28"/>
          <w:rtl/>
        </w:rPr>
        <w:t>))</w:t>
      </w:r>
    </w:p>
    <w:p w:rsidR="001D57CC" w:rsidRPr="003D0FCC" w:rsidRDefault="001D57CC" w:rsidP="003D0FCC">
      <w:pPr>
        <w:spacing w:before="120" w:line="400" w:lineRule="exact"/>
        <w:ind w:firstLine="567"/>
        <w:jc w:val="lowKashida"/>
        <w:rPr>
          <w:szCs w:val="24"/>
        </w:rPr>
      </w:pPr>
      <w:r w:rsidRPr="003D0FCC">
        <w:rPr>
          <w:rFonts w:hint="cs"/>
          <w:szCs w:val="24"/>
          <w:rtl/>
        </w:rPr>
        <w:t xml:space="preserve">توصيف الأعمال فى لجنة قانونية تعقد </w:t>
      </w:r>
    </w:p>
    <w:p w:rsidR="001D57CC" w:rsidRPr="001D57CC" w:rsidRDefault="001D57CC" w:rsidP="003D0FCC">
      <w:pPr>
        <w:spacing w:before="120" w:line="400" w:lineRule="exact"/>
        <w:ind w:left="1021" w:hanging="454"/>
        <w:jc w:val="lowKashida"/>
        <w:rPr>
          <w:rFonts w:hint="cs"/>
          <w:b/>
          <w:bCs w:val="0"/>
          <w:szCs w:val="24"/>
          <w:rtl/>
        </w:rPr>
      </w:pPr>
      <w:r w:rsidRPr="001D57CC">
        <w:rPr>
          <w:rFonts w:hint="cs"/>
          <w:b/>
          <w:bCs w:val="0"/>
          <w:szCs w:val="24"/>
          <w:rtl/>
          <w:lang w:val="el-GR" w:bidi="ar-EG"/>
        </w:rPr>
        <w:t xml:space="preserve">( أ ) </w:t>
      </w:r>
      <w:r w:rsidRPr="001D57CC">
        <w:rPr>
          <w:rFonts w:hint="cs"/>
          <w:b/>
          <w:bCs w:val="0"/>
          <w:szCs w:val="24"/>
          <w:rtl/>
        </w:rPr>
        <w:t>لحالات العجز الجزئى عندما يتعارض العجز مع طبيعة العمل ولاختيار العمل المناسب المتاح  وتنعقد بطلب من :</w:t>
      </w:r>
    </w:p>
    <w:p w:rsidR="001D57CC" w:rsidRPr="001D57CC" w:rsidRDefault="001D57CC" w:rsidP="003D0FCC">
      <w:pPr>
        <w:spacing w:before="120" w:line="400" w:lineRule="exact"/>
        <w:ind w:left="964"/>
        <w:jc w:val="lowKashida"/>
        <w:rPr>
          <w:rFonts w:hint="cs"/>
          <w:b/>
          <w:bCs w:val="0"/>
          <w:szCs w:val="24"/>
        </w:rPr>
      </w:pPr>
      <w:r w:rsidRPr="001D57CC">
        <w:rPr>
          <w:rFonts w:hint="cs"/>
          <w:b/>
          <w:bCs w:val="0"/>
          <w:szCs w:val="24"/>
          <w:rtl/>
        </w:rPr>
        <w:t>- اللجنة الخماسية</w:t>
      </w:r>
      <w:r>
        <w:rPr>
          <w:rFonts w:hint="cs"/>
          <w:b/>
          <w:bCs w:val="0"/>
          <w:szCs w:val="24"/>
          <w:rtl/>
        </w:rPr>
        <w:t xml:space="preserve"> .</w:t>
      </w:r>
    </w:p>
    <w:p w:rsidR="001D57CC" w:rsidRPr="001D57CC" w:rsidRDefault="001D57CC" w:rsidP="003D0FCC">
      <w:pPr>
        <w:spacing w:before="120" w:line="400" w:lineRule="exact"/>
        <w:ind w:left="964"/>
        <w:jc w:val="lowKashida"/>
        <w:rPr>
          <w:rFonts w:hint="cs"/>
          <w:b/>
          <w:bCs w:val="0"/>
          <w:szCs w:val="24"/>
        </w:rPr>
      </w:pPr>
      <w:r w:rsidRPr="001D57CC">
        <w:rPr>
          <w:rFonts w:hint="cs"/>
          <w:b/>
          <w:bCs w:val="0"/>
          <w:szCs w:val="24"/>
          <w:rtl/>
        </w:rPr>
        <w:t>- المنتفع</w:t>
      </w:r>
      <w:r>
        <w:rPr>
          <w:rFonts w:hint="cs"/>
          <w:b/>
          <w:bCs w:val="0"/>
          <w:szCs w:val="24"/>
          <w:rtl/>
        </w:rPr>
        <w:t xml:space="preserve"> .</w:t>
      </w:r>
    </w:p>
    <w:p w:rsidR="001D57CC" w:rsidRPr="001D57CC" w:rsidRDefault="001D57CC" w:rsidP="003D0FCC">
      <w:pPr>
        <w:spacing w:before="120" w:line="400" w:lineRule="exact"/>
        <w:ind w:left="964"/>
        <w:jc w:val="lowKashida"/>
        <w:rPr>
          <w:rFonts w:hint="cs"/>
          <w:b/>
          <w:bCs w:val="0"/>
          <w:szCs w:val="24"/>
        </w:rPr>
      </w:pPr>
      <w:r w:rsidRPr="001D57CC">
        <w:rPr>
          <w:rFonts w:hint="cs"/>
          <w:b/>
          <w:bCs w:val="0"/>
          <w:szCs w:val="24"/>
          <w:rtl/>
        </w:rPr>
        <w:t>- جهة الإدارة</w:t>
      </w:r>
      <w:r>
        <w:rPr>
          <w:rFonts w:hint="cs"/>
          <w:b/>
          <w:bCs w:val="0"/>
          <w:szCs w:val="24"/>
          <w:rtl/>
        </w:rPr>
        <w:t xml:space="preserve"> .</w:t>
      </w:r>
    </w:p>
    <w:p w:rsidR="001D57CC" w:rsidRDefault="001D57CC" w:rsidP="003D0FCC">
      <w:pPr>
        <w:spacing w:before="120" w:line="400" w:lineRule="exact"/>
        <w:ind w:left="1021" w:hanging="454"/>
        <w:jc w:val="lowKashida"/>
        <w:rPr>
          <w:rFonts w:hint="cs"/>
          <w:b/>
          <w:bCs w:val="0"/>
          <w:szCs w:val="24"/>
          <w:rtl/>
          <w:lang w:val="el-GR" w:bidi="ar-EG"/>
        </w:rPr>
      </w:pPr>
      <w:r w:rsidRPr="001D57CC">
        <w:rPr>
          <w:rFonts w:hint="cs"/>
          <w:b/>
          <w:bCs w:val="0"/>
          <w:szCs w:val="24"/>
          <w:rtl/>
          <w:lang w:val="el-GR" w:bidi="ar-EG"/>
        </w:rPr>
        <w:t>(ب) لاختيار عمل مناسب إذا تعارض استمرار العامل بعمله المعين عليه إثناء الفحص الطبى الدورى</w:t>
      </w:r>
      <w:r w:rsidR="00223A88">
        <w:rPr>
          <w:rFonts w:hint="cs"/>
          <w:b/>
          <w:bCs w:val="0"/>
          <w:szCs w:val="24"/>
          <w:rtl/>
          <w:lang w:val="el-GR" w:bidi="ar-EG"/>
        </w:rPr>
        <w:t xml:space="preserve"> .</w:t>
      </w:r>
    </w:p>
    <w:p w:rsidR="003D0FCC" w:rsidRDefault="003D0FCC" w:rsidP="00AA39A9">
      <w:pPr>
        <w:jc w:val="center"/>
        <w:rPr>
          <w:rFonts w:cs="PT Bold Heading"/>
          <w:b/>
          <w:bCs w:val="0"/>
          <w:sz w:val="28"/>
          <w:szCs w:val="28"/>
          <w:lang w:bidi="ar-EG"/>
        </w:rPr>
      </w:pPr>
      <w:r>
        <w:rPr>
          <w:rFonts w:cs="PT Bold Heading" w:hint="cs"/>
          <w:b/>
          <w:bCs w:val="0"/>
          <w:sz w:val="28"/>
          <w:szCs w:val="28"/>
          <w:rtl/>
          <w:lang w:bidi="ar-EG"/>
        </w:rPr>
        <w:t>((</w:t>
      </w:r>
      <w:r w:rsidR="0003116E">
        <w:rPr>
          <w:rFonts w:cs="PT Bold Heading" w:hint="cs"/>
          <w:b/>
          <w:bCs w:val="0"/>
          <w:sz w:val="28"/>
          <w:szCs w:val="28"/>
          <w:rtl/>
          <w:lang w:bidi="ar-EG"/>
        </w:rPr>
        <w:t>6</w:t>
      </w:r>
      <w:r w:rsidR="00AA39A9">
        <w:rPr>
          <w:rFonts w:cs="PT Bold Heading" w:hint="cs"/>
          <w:b/>
          <w:bCs w:val="0"/>
          <w:sz w:val="28"/>
          <w:szCs w:val="28"/>
          <w:rtl/>
          <w:lang w:bidi="ar-EG"/>
        </w:rPr>
        <w:t>23</w:t>
      </w:r>
      <w:r>
        <w:rPr>
          <w:rFonts w:cs="PT Bold Heading" w:hint="cs"/>
          <w:b/>
          <w:bCs w:val="0"/>
          <w:sz w:val="28"/>
          <w:szCs w:val="28"/>
          <w:rtl/>
          <w:lang w:bidi="ar-EG"/>
        </w:rPr>
        <w:t>))</w:t>
      </w:r>
    </w:p>
    <w:p w:rsidR="001D57CC" w:rsidRPr="003D0FCC" w:rsidRDefault="001D57CC" w:rsidP="00C63F94">
      <w:pPr>
        <w:spacing w:before="120" w:line="400" w:lineRule="exact"/>
        <w:ind w:firstLine="567"/>
        <w:jc w:val="lowKashida"/>
        <w:rPr>
          <w:szCs w:val="24"/>
        </w:rPr>
      </w:pPr>
      <w:r w:rsidRPr="003D0FCC">
        <w:rPr>
          <w:rFonts w:hint="cs"/>
          <w:szCs w:val="24"/>
          <w:rtl/>
        </w:rPr>
        <w:t>تقرير الحالة هو :</w:t>
      </w:r>
    </w:p>
    <w:p w:rsidR="001D57CC" w:rsidRPr="001D57CC" w:rsidRDefault="001D57CC" w:rsidP="00C63F94">
      <w:pPr>
        <w:spacing w:before="120" w:line="400" w:lineRule="exact"/>
        <w:ind w:left="1021" w:hanging="454"/>
        <w:jc w:val="lowKashida"/>
        <w:rPr>
          <w:b/>
          <w:bCs w:val="0"/>
          <w:szCs w:val="24"/>
          <w:lang w:val="el-GR" w:bidi="ar-EG"/>
        </w:rPr>
      </w:pPr>
      <w:r w:rsidRPr="001D57CC">
        <w:rPr>
          <w:rFonts w:hint="cs"/>
          <w:b/>
          <w:bCs w:val="0"/>
          <w:szCs w:val="24"/>
          <w:rtl/>
          <w:lang w:val="el-GR" w:bidi="ar-EG"/>
        </w:rPr>
        <w:t>( أ ) قرار يصدر لموظف نظرا لمرضه بمرض محدد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(ب) المرض ثابت  بالوصف الطبى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(ﺠ ) يكون تاريخ الطلب إثناء وجود الموظف بالعمل ولا يجوز أن يصدر إثناء أجازة أو مرفقا بقرار أجازة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(د ) يصدر إجباريا لكل منتفع يصدر بشأنه قرار عجز مرضى جزئى مستديم لحين عرضه على لجنة التحكيم أو اللجنة الخماسية لتغير عمله الحالى .</w:t>
      </w:r>
    </w:p>
    <w:p w:rsidR="001D57CC" w:rsidRPr="001D57CC" w:rsidRDefault="001D57CC" w:rsidP="00C63F94">
      <w:pPr>
        <w:spacing w:before="120" w:line="400" w:lineRule="exact"/>
        <w:ind w:left="1021" w:hanging="454"/>
        <w:jc w:val="lowKashida"/>
        <w:rPr>
          <w:b/>
          <w:bCs w:val="0"/>
          <w:szCs w:val="24"/>
          <w:lang w:val="el-GR" w:bidi="ar-EG"/>
        </w:rPr>
      </w:pPr>
      <w:r w:rsidRPr="001D57CC">
        <w:rPr>
          <w:rFonts w:hint="cs"/>
          <w:b/>
          <w:bCs w:val="0"/>
          <w:szCs w:val="24"/>
          <w:rtl/>
          <w:lang w:val="el-GR" w:bidi="ar-EG"/>
        </w:rPr>
        <w:lastRenderedPageBreak/>
        <w:t>(ﻫ ) يصدر على النموذج المخصص ل</w:t>
      </w:r>
      <w:r w:rsidR="00C63F94">
        <w:rPr>
          <w:rFonts w:hint="cs"/>
          <w:b/>
          <w:bCs w:val="0"/>
          <w:szCs w:val="24"/>
          <w:rtl/>
          <w:lang w:val="el-GR" w:bidi="ar-EG"/>
        </w:rPr>
        <w:t>ذلك</w:t>
      </w:r>
      <w:r w:rsidRPr="001D57CC">
        <w:rPr>
          <w:rFonts w:hint="cs"/>
          <w:b/>
          <w:bCs w:val="0"/>
          <w:szCs w:val="24"/>
          <w:rtl/>
          <w:lang w:val="el-GR" w:bidi="ar-EG"/>
        </w:rPr>
        <w:t xml:space="preserve"> </w:t>
      </w:r>
      <w:r w:rsidR="00C63F94">
        <w:rPr>
          <w:rFonts w:hint="cs"/>
          <w:b/>
          <w:bCs w:val="0"/>
          <w:szCs w:val="24"/>
          <w:rtl/>
          <w:lang w:val="el-GR" w:bidi="ar-EG"/>
        </w:rPr>
        <w:t>و</w:t>
      </w:r>
      <w:r w:rsidRPr="001D57CC">
        <w:rPr>
          <w:rFonts w:hint="cs"/>
          <w:b/>
          <w:bCs w:val="0"/>
          <w:szCs w:val="24"/>
          <w:rtl/>
          <w:lang w:val="el-GR" w:bidi="ar-EG"/>
        </w:rPr>
        <w:t xml:space="preserve">يصدر التقرير بنماذج محددة مطبوعة فيها التقارير ولا يتم التجاوز عنها . (عمل معتاد </w:t>
      </w:r>
      <w:r w:rsidR="00223A88">
        <w:rPr>
          <w:rFonts w:hint="cs"/>
          <w:b/>
          <w:bCs w:val="0"/>
          <w:szCs w:val="24"/>
          <w:rtl/>
          <w:lang w:val="el-GR" w:bidi="ar-EG"/>
        </w:rPr>
        <w:t>/</w:t>
      </w:r>
      <w:r w:rsidRPr="001D57CC">
        <w:rPr>
          <w:rFonts w:hint="cs"/>
          <w:b/>
          <w:bCs w:val="0"/>
          <w:szCs w:val="24"/>
          <w:rtl/>
          <w:lang w:val="el-GR" w:bidi="ar-EG"/>
        </w:rPr>
        <w:t xml:space="preserve"> معتاد مع استبعاد الاضاف</w:t>
      </w:r>
      <w:r w:rsidRPr="001D57CC">
        <w:rPr>
          <w:rFonts w:hint="eastAsia"/>
          <w:b/>
          <w:bCs w:val="0"/>
          <w:szCs w:val="24"/>
          <w:rtl/>
          <w:lang w:val="el-GR" w:bidi="ar-EG"/>
        </w:rPr>
        <w:t>ى</w:t>
      </w:r>
      <w:r w:rsidRPr="001D57CC">
        <w:rPr>
          <w:rFonts w:hint="cs"/>
          <w:b/>
          <w:bCs w:val="0"/>
          <w:szCs w:val="24"/>
          <w:rtl/>
          <w:lang w:val="el-GR" w:bidi="ar-EG"/>
        </w:rPr>
        <w:t xml:space="preserve"> </w:t>
      </w:r>
      <w:r w:rsidR="00223A88">
        <w:rPr>
          <w:rFonts w:hint="cs"/>
          <w:b/>
          <w:bCs w:val="0"/>
          <w:szCs w:val="24"/>
          <w:rtl/>
          <w:lang w:val="el-GR" w:bidi="ar-EG"/>
        </w:rPr>
        <w:t>/</w:t>
      </w:r>
      <w:r w:rsidRPr="001D57CC">
        <w:rPr>
          <w:rFonts w:hint="cs"/>
          <w:b/>
          <w:bCs w:val="0"/>
          <w:szCs w:val="24"/>
          <w:rtl/>
          <w:lang w:val="el-GR" w:bidi="ar-EG"/>
        </w:rPr>
        <w:t xml:space="preserve"> عمل خفيف</w:t>
      </w:r>
      <w:r w:rsidR="00C63F94">
        <w:rPr>
          <w:rFonts w:hint="cs"/>
          <w:b/>
          <w:bCs w:val="0"/>
          <w:szCs w:val="24"/>
          <w:rtl/>
          <w:lang w:val="el-GR" w:bidi="ar-EG"/>
        </w:rPr>
        <w:t xml:space="preserve"> /</w:t>
      </w:r>
      <w:r w:rsidRPr="001D57CC">
        <w:rPr>
          <w:rFonts w:hint="cs"/>
          <w:b/>
          <w:bCs w:val="0"/>
          <w:szCs w:val="24"/>
          <w:rtl/>
          <w:lang w:val="el-GR" w:bidi="ar-EG"/>
        </w:rPr>
        <w:t xml:space="preserve"> الإحالة للعجز ..)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(و ) لابد أن تكون الملاحظات المضافة أسفل القرار متوافقة مع القواعد والأصول المهنية الطبية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(ز ) يشترط  لإصدار توصيف أعمال أو تقرير حالة است</w:t>
      </w:r>
      <w:r w:rsidR="00D951BF">
        <w:rPr>
          <w:rFonts w:hint="cs"/>
          <w:b/>
          <w:bCs w:val="0"/>
          <w:szCs w:val="24"/>
          <w:rtl/>
          <w:lang w:val="el-GR" w:bidi="ar-EG"/>
        </w:rPr>
        <w:t>ي</w:t>
      </w:r>
      <w:r w:rsidRPr="001D57CC">
        <w:rPr>
          <w:rFonts w:hint="cs"/>
          <w:b/>
          <w:bCs w:val="0"/>
          <w:szCs w:val="24"/>
          <w:rtl/>
          <w:lang w:val="el-GR" w:bidi="ar-EG"/>
        </w:rPr>
        <w:t>فاء 112 ت ص .</w:t>
      </w:r>
    </w:p>
    <w:p w:rsidR="001D57CC" w:rsidRPr="001D57CC" w:rsidRDefault="00C63F94" w:rsidP="003D0FCC">
      <w:pPr>
        <w:spacing w:before="120" w:line="400" w:lineRule="exact"/>
        <w:ind w:left="1021" w:hanging="454"/>
        <w:jc w:val="lowKashida"/>
        <w:rPr>
          <w:b/>
          <w:bCs w:val="0"/>
          <w:szCs w:val="24"/>
          <w:lang w:val="el-GR" w:bidi="ar-EG"/>
        </w:rPr>
      </w:pPr>
      <w:r>
        <w:rPr>
          <w:rFonts w:hint="cs"/>
          <w:b/>
          <w:bCs w:val="0"/>
          <w:szCs w:val="24"/>
          <w:rtl/>
          <w:lang w:val="el-GR" w:bidi="ar-EG"/>
        </w:rPr>
        <w:t xml:space="preserve">     و</w:t>
      </w:r>
      <w:r w:rsidR="001D57CC" w:rsidRPr="001D57CC">
        <w:rPr>
          <w:rFonts w:hint="cs"/>
          <w:b/>
          <w:bCs w:val="0"/>
          <w:szCs w:val="24"/>
          <w:rtl/>
          <w:lang w:val="el-GR" w:bidi="ar-EG"/>
        </w:rPr>
        <w:t>يعتمد نموذج 112 ت ص .</w:t>
      </w:r>
    </w:p>
    <w:p w:rsidR="001D57CC" w:rsidRPr="001D57CC" w:rsidRDefault="001D57CC" w:rsidP="003D0FCC">
      <w:pPr>
        <w:spacing w:before="120" w:line="400" w:lineRule="exact"/>
        <w:ind w:left="1134" w:hanging="170"/>
        <w:jc w:val="lowKashida"/>
        <w:rPr>
          <w:b/>
          <w:bCs w:val="0"/>
          <w:szCs w:val="24"/>
        </w:rPr>
      </w:pPr>
      <w:r w:rsidRPr="001D57CC">
        <w:rPr>
          <w:rFonts w:hint="cs"/>
          <w:b/>
          <w:bCs w:val="0"/>
          <w:szCs w:val="24"/>
          <w:rtl/>
        </w:rPr>
        <w:t>- من الرئيس المباشر فى حالات تقارير الحالة المرضية</w:t>
      </w:r>
    </w:p>
    <w:p w:rsidR="001D57CC" w:rsidRDefault="001D57CC" w:rsidP="003D0FCC">
      <w:pPr>
        <w:spacing w:before="120" w:line="400" w:lineRule="exact"/>
        <w:ind w:left="1134" w:hanging="170"/>
        <w:jc w:val="lowKashida"/>
        <w:rPr>
          <w:rFonts w:hint="cs"/>
          <w:b/>
          <w:bCs w:val="0"/>
          <w:szCs w:val="24"/>
          <w:rtl/>
        </w:rPr>
      </w:pPr>
      <w:r w:rsidRPr="001D57CC">
        <w:rPr>
          <w:rFonts w:hint="cs"/>
          <w:b/>
          <w:bCs w:val="0"/>
          <w:szCs w:val="24"/>
          <w:rtl/>
        </w:rPr>
        <w:t xml:space="preserve">- </w:t>
      </w:r>
      <w:r w:rsidRPr="00223A88">
        <w:rPr>
          <w:rFonts w:hint="cs"/>
          <w:b/>
          <w:bCs w:val="0"/>
          <w:szCs w:val="24"/>
          <w:rtl/>
        </w:rPr>
        <w:t>من السلطة المختصة ( الوزير أو المحافظ أو رئيس الهيئة أو الشركة ) .. أو من يفوضونهم</w:t>
      </w:r>
      <w:r w:rsidRPr="001D57CC">
        <w:rPr>
          <w:rFonts w:hint="cs"/>
          <w:b/>
          <w:bCs w:val="0"/>
          <w:szCs w:val="24"/>
          <w:rtl/>
        </w:rPr>
        <w:t xml:space="preserve"> </w:t>
      </w:r>
      <w:r w:rsidR="00521364">
        <w:rPr>
          <w:rFonts w:hint="cs"/>
          <w:b/>
          <w:bCs w:val="0"/>
          <w:szCs w:val="24"/>
          <w:rtl/>
        </w:rPr>
        <w:t>.</w:t>
      </w:r>
    </w:p>
    <w:p w:rsidR="00C63F94" w:rsidRPr="001D57CC" w:rsidRDefault="00C63F94" w:rsidP="00C63F94">
      <w:pPr>
        <w:spacing w:before="120" w:line="400" w:lineRule="exact"/>
        <w:ind w:left="1021" w:hanging="454"/>
        <w:jc w:val="lowKashida"/>
        <w:rPr>
          <w:b/>
          <w:bCs w:val="0"/>
          <w:szCs w:val="24"/>
          <w:lang w:val="el-GR" w:bidi="ar-EG"/>
        </w:rPr>
      </w:pPr>
      <w:r w:rsidRPr="001D57CC">
        <w:rPr>
          <w:rFonts w:hint="cs"/>
          <w:b/>
          <w:bCs w:val="0"/>
          <w:szCs w:val="24"/>
          <w:rtl/>
          <w:lang w:val="el-GR" w:bidi="ar-EG"/>
        </w:rPr>
        <w:t>(</w:t>
      </w:r>
      <w:r>
        <w:rPr>
          <w:rFonts w:hint="cs"/>
          <w:b/>
          <w:bCs w:val="0"/>
          <w:szCs w:val="24"/>
          <w:rtl/>
          <w:lang w:val="el-GR" w:bidi="ar-EG"/>
        </w:rPr>
        <w:t xml:space="preserve">ح </w:t>
      </w:r>
      <w:r w:rsidRPr="001D57CC">
        <w:rPr>
          <w:rFonts w:hint="cs"/>
          <w:b/>
          <w:bCs w:val="0"/>
          <w:szCs w:val="24"/>
          <w:rtl/>
          <w:lang w:val="el-GR" w:bidi="ar-EG"/>
        </w:rPr>
        <w:t xml:space="preserve">) </w:t>
      </w:r>
      <w:r>
        <w:rPr>
          <w:rFonts w:hint="cs"/>
          <w:b/>
          <w:bCs w:val="0"/>
          <w:szCs w:val="24"/>
          <w:rtl/>
          <w:lang w:val="el-GR" w:bidi="ar-EG"/>
        </w:rPr>
        <w:t>يكون توصيف الأعمال</w:t>
      </w:r>
    </w:p>
    <w:p w:rsidR="001D57CC" w:rsidRPr="001D57CC" w:rsidRDefault="003D0FCC" w:rsidP="00C63F94">
      <w:pPr>
        <w:spacing w:before="120" w:line="400" w:lineRule="exact"/>
        <w:ind w:left="1531" w:hanging="397"/>
        <w:jc w:val="lowKashida"/>
        <w:rPr>
          <w:rFonts w:hint="cs"/>
          <w:b/>
          <w:bCs w:val="0"/>
          <w:szCs w:val="24"/>
        </w:rPr>
      </w:pPr>
      <w:r>
        <w:rPr>
          <w:rFonts w:hint="cs"/>
          <w:b/>
          <w:bCs w:val="0"/>
          <w:szCs w:val="24"/>
          <w:rtl/>
        </w:rPr>
        <w:t>(1)</w:t>
      </w:r>
      <w:r w:rsidR="001D57CC" w:rsidRPr="001D57CC">
        <w:rPr>
          <w:rFonts w:hint="cs"/>
          <w:b/>
          <w:bCs w:val="0"/>
          <w:szCs w:val="24"/>
          <w:rtl/>
        </w:rPr>
        <w:t xml:space="preserve"> نتيجة العجز</w:t>
      </w:r>
      <w:r w:rsidR="00C63F94">
        <w:rPr>
          <w:rFonts w:hint="cs"/>
          <w:b/>
          <w:bCs w:val="0"/>
          <w:szCs w:val="24"/>
          <w:rtl/>
        </w:rPr>
        <w:t xml:space="preserve"> .</w:t>
      </w:r>
    </w:p>
    <w:p w:rsidR="001D57CC" w:rsidRPr="001D57CC" w:rsidRDefault="003D0FCC" w:rsidP="00C63F94">
      <w:pPr>
        <w:spacing w:before="120" w:line="400" w:lineRule="exact"/>
        <w:ind w:left="1531" w:hanging="397"/>
        <w:jc w:val="lowKashida"/>
        <w:rPr>
          <w:rFonts w:hint="cs"/>
          <w:b/>
          <w:bCs w:val="0"/>
          <w:szCs w:val="24"/>
        </w:rPr>
      </w:pPr>
      <w:r>
        <w:rPr>
          <w:rFonts w:hint="cs"/>
          <w:b/>
          <w:bCs w:val="0"/>
          <w:szCs w:val="24"/>
          <w:rtl/>
        </w:rPr>
        <w:t>(2)</w:t>
      </w:r>
      <w:r w:rsidR="001D57CC" w:rsidRPr="001D57CC">
        <w:rPr>
          <w:rFonts w:hint="cs"/>
          <w:b/>
          <w:bCs w:val="0"/>
          <w:szCs w:val="24"/>
          <w:rtl/>
        </w:rPr>
        <w:t xml:space="preserve"> عند إثبات عدم اللياقة للاستمرار فى العمل</w:t>
      </w:r>
      <w:r w:rsidR="00C63F94">
        <w:rPr>
          <w:rFonts w:hint="cs"/>
          <w:b/>
          <w:bCs w:val="0"/>
          <w:szCs w:val="24"/>
          <w:rtl/>
        </w:rPr>
        <w:t xml:space="preserve"> .</w:t>
      </w:r>
    </w:p>
    <w:p w:rsidR="001D57CC" w:rsidRDefault="003D0FCC" w:rsidP="00C63F94">
      <w:pPr>
        <w:spacing w:before="120" w:line="400" w:lineRule="exact"/>
        <w:ind w:left="1531" w:hanging="397"/>
        <w:jc w:val="lowKashida"/>
        <w:rPr>
          <w:rFonts w:hint="cs"/>
          <w:b/>
          <w:bCs w:val="0"/>
          <w:szCs w:val="24"/>
          <w:rtl/>
        </w:rPr>
      </w:pPr>
      <w:r>
        <w:rPr>
          <w:rFonts w:hint="cs"/>
          <w:b/>
          <w:bCs w:val="0"/>
          <w:szCs w:val="24"/>
          <w:rtl/>
        </w:rPr>
        <w:t>(3)</w:t>
      </w:r>
      <w:r w:rsidR="001D57CC" w:rsidRPr="001D57CC">
        <w:rPr>
          <w:rFonts w:hint="cs"/>
          <w:b/>
          <w:bCs w:val="0"/>
          <w:szCs w:val="24"/>
          <w:rtl/>
        </w:rPr>
        <w:t xml:space="preserve"> عند استيفاء النموذج 112 ت ص فى خانة الأعمال الأخرى بالمنشأة التى يمكن نقل الموظف إليها للاحتياج </w:t>
      </w:r>
      <w:r w:rsidR="00C63F94">
        <w:rPr>
          <w:rFonts w:hint="cs"/>
          <w:b/>
          <w:bCs w:val="0"/>
          <w:szCs w:val="24"/>
          <w:rtl/>
        </w:rPr>
        <w:t>.</w:t>
      </w:r>
    </w:p>
    <w:p w:rsidR="003D0FCC" w:rsidRDefault="003D0FCC" w:rsidP="00AA39A9">
      <w:pPr>
        <w:spacing w:line="400" w:lineRule="exact"/>
        <w:jc w:val="center"/>
        <w:rPr>
          <w:rFonts w:cs="PT Bold Heading"/>
          <w:b/>
          <w:bCs w:val="0"/>
          <w:sz w:val="28"/>
          <w:szCs w:val="28"/>
          <w:lang w:bidi="ar-EG"/>
        </w:rPr>
      </w:pPr>
      <w:r>
        <w:rPr>
          <w:rFonts w:cs="PT Bold Heading" w:hint="cs"/>
          <w:b/>
          <w:bCs w:val="0"/>
          <w:sz w:val="28"/>
          <w:szCs w:val="28"/>
          <w:rtl/>
          <w:lang w:bidi="ar-EG"/>
        </w:rPr>
        <w:t>((</w:t>
      </w:r>
      <w:r w:rsidR="0003116E">
        <w:rPr>
          <w:rFonts w:cs="PT Bold Heading" w:hint="cs"/>
          <w:b/>
          <w:bCs w:val="0"/>
          <w:sz w:val="28"/>
          <w:szCs w:val="28"/>
          <w:rtl/>
          <w:lang w:bidi="ar-EG"/>
        </w:rPr>
        <w:t>6</w:t>
      </w:r>
      <w:r w:rsidR="00AA39A9">
        <w:rPr>
          <w:rFonts w:cs="PT Bold Heading" w:hint="cs"/>
          <w:b/>
          <w:bCs w:val="0"/>
          <w:sz w:val="28"/>
          <w:szCs w:val="28"/>
          <w:rtl/>
          <w:lang w:bidi="ar-EG"/>
        </w:rPr>
        <w:t>24</w:t>
      </w:r>
      <w:r>
        <w:rPr>
          <w:rFonts w:cs="PT Bold Heading" w:hint="cs"/>
          <w:b/>
          <w:bCs w:val="0"/>
          <w:sz w:val="28"/>
          <w:szCs w:val="28"/>
          <w:rtl/>
          <w:lang w:bidi="ar-EG"/>
        </w:rPr>
        <w:t>))</w:t>
      </w:r>
    </w:p>
    <w:p w:rsidR="001D57CC" w:rsidRPr="001D57CC" w:rsidRDefault="00C63F94" w:rsidP="003D0FCC">
      <w:pPr>
        <w:spacing w:before="120" w:line="400" w:lineRule="exact"/>
        <w:ind w:left="1021" w:hanging="454"/>
        <w:jc w:val="lowKashida"/>
        <w:rPr>
          <w:rFonts w:hint="cs"/>
          <w:b/>
          <w:bCs w:val="0"/>
          <w:szCs w:val="24"/>
          <w:lang w:val="el-GR" w:bidi="ar-EG"/>
        </w:rPr>
      </w:pPr>
      <w:r w:rsidRPr="001D57CC">
        <w:rPr>
          <w:rFonts w:hint="cs"/>
          <w:b/>
          <w:bCs w:val="0"/>
          <w:szCs w:val="24"/>
          <w:rtl/>
          <w:lang w:val="el-GR" w:bidi="ar-EG"/>
        </w:rPr>
        <w:t xml:space="preserve"> </w:t>
      </w:r>
      <w:r w:rsidR="001D57CC" w:rsidRPr="001D57CC">
        <w:rPr>
          <w:rFonts w:hint="cs"/>
          <w:b/>
          <w:bCs w:val="0"/>
          <w:szCs w:val="24"/>
          <w:rtl/>
          <w:lang w:val="el-GR" w:bidi="ar-EG"/>
        </w:rPr>
        <w:t>( أ ) فى حالات طلب تقرير حالة مرضية يكتفى بحمله بطاقة التأمين الصحى .</w:t>
      </w:r>
    </w:p>
    <w:p w:rsidR="001D57CC" w:rsidRDefault="001D57CC" w:rsidP="003D0FCC">
      <w:pPr>
        <w:spacing w:before="120" w:line="400" w:lineRule="exact"/>
        <w:ind w:left="1021" w:hanging="454"/>
        <w:jc w:val="lowKashida"/>
        <w:rPr>
          <w:rFonts w:hint="cs"/>
          <w:b/>
          <w:bCs w:val="0"/>
          <w:szCs w:val="24"/>
          <w:rtl/>
          <w:lang w:val="el-GR" w:bidi="ar-EG"/>
        </w:rPr>
      </w:pPr>
      <w:r w:rsidRPr="001D57CC">
        <w:rPr>
          <w:rFonts w:hint="cs"/>
          <w:b/>
          <w:bCs w:val="0"/>
          <w:szCs w:val="24"/>
          <w:rtl/>
          <w:lang w:val="el-GR" w:bidi="ar-EG"/>
        </w:rPr>
        <w:t xml:space="preserve">(ب ) </w:t>
      </w:r>
      <w:r w:rsidR="00C63F94">
        <w:rPr>
          <w:rFonts w:hint="cs"/>
          <w:b/>
          <w:bCs w:val="0"/>
          <w:szCs w:val="24"/>
          <w:rtl/>
          <w:lang w:val="el-GR" w:bidi="ar-EG"/>
        </w:rPr>
        <w:t xml:space="preserve">فى </w:t>
      </w:r>
      <w:r w:rsidRPr="001D57CC">
        <w:rPr>
          <w:rFonts w:hint="cs"/>
          <w:b/>
          <w:bCs w:val="0"/>
          <w:szCs w:val="24"/>
          <w:rtl/>
          <w:lang w:val="el-GR" w:bidi="ar-EG"/>
        </w:rPr>
        <w:t>جميع حالات التوصيف يطلب صورة طبق الأصل من كشف دخول الخدمة وكذلك تقارير الحالة لمن لا يحمل بطاقة تأمين صحى .</w:t>
      </w:r>
    </w:p>
    <w:p w:rsidR="003D0FCC" w:rsidRDefault="003D0FCC" w:rsidP="00AA39A9">
      <w:pPr>
        <w:jc w:val="center"/>
        <w:rPr>
          <w:rFonts w:cs="PT Bold Heading"/>
          <w:b/>
          <w:bCs w:val="0"/>
          <w:sz w:val="28"/>
          <w:szCs w:val="28"/>
          <w:lang w:bidi="ar-EG"/>
        </w:rPr>
      </w:pPr>
      <w:r>
        <w:rPr>
          <w:rFonts w:cs="PT Bold Heading" w:hint="cs"/>
          <w:b/>
          <w:bCs w:val="0"/>
          <w:sz w:val="28"/>
          <w:szCs w:val="28"/>
          <w:rtl/>
          <w:lang w:bidi="ar-EG"/>
        </w:rPr>
        <w:lastRenderedPageBreak/>
        <w:t>((</w:t>
      </w:r>
      <w:r w:rsidR="0003116E">
        <w:rPr>
          <w:rFonts w:cs="PT Bold Heading" w:hint="cs"/>
          <w:b/>
          <w:bCs w:val="0"/>
          <w:sz w:val="28"/>
          <w:szCs w:val="28"/>
          <w:rtl/>
          <w:lang w:bidi="ar-EG"/>
        </w:rPr>
        <w:t>6</w:t>
      </w:r>
      <w:r w:rsidR="00AA39A9">
        <w:rPr>
          <w:rFonts w:cs="PT Bold Heading" w:hint="cs"/>
          <w:b/>
          <w:bCs w:val="0"/>
          <w:sz w:val="28"/>
          <w:szCs w:val="28"/>
          <w:rtl/>
          <w:lang w:bidi="ar-EG"/>
        </w:rPr>
        <w:t>25</w:t>
      </w:r>
      <w:r>
        <w:rPr>
          <w:rFonts w:cs="PT Bold Heading" w:hint="cs"/>
          <w:b/>
          <w:bCs w:val="0"/>
          <w:sz w:val="28"/>
          <w:szCs w:val="28"/>
          <w:rtl/>
          <w:lang w:bidi="ar-EG"/>
        </w:rPr>
        <w:t>))</w:t>
      </w:r>
    </w:p>
    <w:p w:rsidR="001D57CC" w:rsidRPr="003D0FCC" w:rsidRDefault="001D57CC" w:rsidP="001D57CC">
      <w:pPr>
        <w:spacing w:before="120" w:line="400" w:lineRule="exact"/>
        <w:ind w:firstLine="567"/>
        <w:jc w:val="lowKashida"/>
        <w:rPr>
          <w:rFonts w:hint="cs"/>
          <w:szCs w:val="24"/>
        </w:rPr>
      </w:pPr>
      <w:r w:rsidRPr="003D0FCC">
        <w:rPr>
          <w:rFonts w:hint="cs"/>
          <w:szCs w:val="24"/>
          <w:rtl/>
        </w:rPr>
        <w:t xml:space="preserve">مواصفات تقرير الحالة </w:t>
      </w:r>
      <w:r w:rsidR="00521364" w:rsidRPr="003D0FCC">
        <w:rPr>
          <w:rFonts w:hint="cs"/>
          <w:szCs w:val="24"/>
          <w:rtl/>
        </w:rPr>
        <w:t>:</w:t>
      </w:r>
    </w:p>
    <w:p w:rsidR="001D57CC" w:rsidRPr="001D57CC" w:rsidRDefault="001D57CC" w:rsidP="00C63F94">
      <w:pPr>
        <w:spacing w:before="120" w:line="400" w:lineRule="exact"/>
        <w:ind w:left="1021" w:hanging="454"/>
        <w:jc w:val="lowKashida"/>
        <w:rPr>
          <w:b/>
          <w:bCs w:val="0"/>
          <w:szCs w:val="24"/>
          <w:lang w:val="el-GR" w:bidi="ar-EG"/>
        </w:rPr>
      </w:pPr>
      <w:r w:rsidRPr="001D57CC">
        <w:rPr>
          <w:rFonts w:hint="cs"/>
          <w:b/>
          <w:bCs w:val="0"/>
          <w:szCs w:val="24"/>
          <w:rtl/>
          <w:lang w:val="el-GR" w:bidi="ar-EG"/>
        </w:rPr>
        <w:t xml:space="preserve">( أ )  </w:t>
      </w:r>
      <w:r w:rsidR="00C63F94">
        <w:rPr>
          <w:rFonts w:hint="cs"/>
          <w:b/>
          <w:bCs w:val="0"/>
          <w:szCs w:val="24"/>
          <w:rtl/>
          <w:lang w:val="el-GR" w:bidi="ar-EG"/>
        </w:rPr>
        <w:t>أ</w:t>
      </w:r>
      <w:r w:rsidRPr="001D57CC">
        <w:rPr>
          <w:rFonts w:hint="cs"/>
          <w:b/>
          <w:bCs w:val="0"/>
          <w:szCs w:val="24"/>
          <w:rtl/>
          <w:lang w:val="el-GR" w:bidi="ar-EG"/>
        </w:rPr>
        <w:t>ى تقرير حالة لا يكون إلا  لتشخيص قابل للشفاء .</w:t>
      </w:r>
    </w:p>
    <w:p w:rsidR="001D57CC" w:rsidRPr="001D57CC" w:rsidRDefault="001D57CC" w:rsidP="00C63F94">
      <w:pPr>
        <w:spacing w:before="120" w:line="400" w:lineRule="exact"/>
        <w:ind w:left="1021" w:hanging="454"/>
        <w:jc w:val="lowKashida"/>
        <w:rPr>
          <w:b/>
          <w:bCs w:val="0"/>
          <w:szCs w:val="24"/>
          <w:lang w:val="el-GR" w:bidi="ar-EG"/>
        </w:rPr>
      </w:pPr>
      <w:r w:rsidRPr="001D57CC">
        <w:rPr>
          <w:rFonts w:hint="cs"/>
          <w:b/>
          <w:bCs w:val="0"/>
          <w:szCs w:val="24"/>
          <w:rtl/>
          <w:lang w:val="el-GR" w:bidi="ar-EG"/>
        </w:rPr>
        <w:t xml:space="preserve">(ب ) فى جميع الأحوال ليصدر تقرير حالة مرضية يجب أن يكون المرض له تأثير سلبى على العمل ا وان العمل يزيد من حدة المرض .. وليس لمجرد أن يكون </w:t>
      </w:r>
      <w:r w:rsidRPr="003D0FCC">
        <w:rPr>
          <w:rFonts w:hint="cs"/>
          <w:b/>
          <w:bCs w:val="0"/>
          <w:szCs w:val="24"/>
          <w:rtl/>
          <w:lang w:val="el-GR" w:bidi="ar-EG"/>
        </w:rPr>
        <w:t>مريضا</w:t>
      </w:r>
      <w:r w:rsidR="00C63F94">
        <w:rPr>
          <w:rFonts w:hint="cs"/>
          <w:b/>
          <w:bCs w:val="0"/>
          <w:szCs w:val="24"/>
          <w:rtl/>
          <w:lang w:val="el-GR" w:bidi="ar-EG"/>
        </w:rPr>
        <w:t xml:space="preserve"> .</w:t>
      </w:r>
      <w:r w:rsidRPr="003D0FCC">
        <w:rPr>
          <w:rFonts w:hint="cs"/>
          <w:b/>
          <w:bCs w:val="0"/>
          <w:szCs w:val="24"/>
          <w:rtl/>
          <w:lang w:val="el-GR" w:bidi="ar-EG"/>
        </w:rPr>
        <w:t xml:space="preserve"> يمنح العمل الخفيف </w:t>
      </w:r>
      <w:r w:rsidR="00C63F94">
        <w:rPr>
          <w:rFonts w:hint="cs"/>
          <w:b/>
          <w:bCs w:val="0"/>
          <w:szCs w:val="24"/>
          <w:rtl/>
          <w:lang w:val="el-GR" w:bidi="ar-EG"/>
        </w:rPr>
        <w:t>و</w:t>
      </w:r>
      <w:r w:rsidRPr="003D0FCC">
        <w:rPr>
          <w:rFonts w:hint="cs"/>
          <w:b/>
          <w:bCs w:val="0"/>
          <w:szCs w:val="24"/>
          <w:rtl/>
          <w:lang w:val="el-GR" w:bidi="ar-EG"/>
        </w:rPr>
        <w:t>الحد الأدنى للانتفاع بالقرار هو ستة شهور ولا يزيد عن سنة فى المرة الواحدة وبحد أقصى سنتين لنفس المرض (ويجوز بعد</w:t>
      </w:r>
      <w:r w:rsidR="00C63F94">
        <w:rPr>
          <w:rFonts w:hint="cs"/>
          <w:b/>
          <w:bCs w:val="0"/>
          <w:szCs w:val="24"/>
          <w:rtl/>
          <w:lang w:val="el-GR" w:bidi="ar-EG"/>
        </w:rPr>
        <w:t xml:space="preserve"> ذلك</w:t>
      </w:r>
      <w:r w:rsidRPr="003D0FCC">
        <w:rPr>
          <w:rFonts w:hint="cs"/>
          <w:b/>
          <w:bCs w:val="0"/>
          <w:szCs w:val="24"/>
          <w:rtl/>
          <w:lang w:val="el-GR" w:bidi="ar-EG"/>
        </w:rPr>
        <w:t xml:space="preserve"> الإحالة الى لجنة العجز </w:t>
      </w:r>
      <w:r w:rsidR="00C63F94">
        <w:rPr>
          <w:rFonts w:hint="cs"/>
          <w:b/>
          <w:bCs w:val="0"/>
          <w:szCs w:val="24"/>
          <w:rtl/>
          <w:lang w:val="el-GR" w:bidi="ar-EG"/>
        </w:rPr>
        <w:t xml:space="preserve">وإذا </w:t>
      </w:r>
      <w:r w:rsidRPr="003D0FCC">
        <w:rPr>
          <w:rFonts w:hint="cs"/>
          <w:b/>
          <w:bCs w:val="0"/>
          <w:szCs w:val="24"/>
          <w:rtl/>
          <w:lang w:val="el-GR" w:bidi="ar-EG"/>
        </w:rPr>
        <w:t>ثبت أن الحالة مرضية لا تمنعه من عمله الحالى بما يفيد عدم وجود عجز جزئى يتعارض عندئذ يجوز إصدار تقرير حالة لمدد مماثلة</w:t>
      </w:r>
      <w:r w:rsidR="00C63F94">
        <w:rPr>
          <w:rFonts w:hint="cs"/>
          <w:b/>
          <w:bCs w:val="0"/>
          <w:szCs w:val="24"/>
          <w:rtl/>
          <w:lang w:val="el-GR" w:bidi="ar-EG"/>
        </w:rPr>
        <w:t>)</w:t>
      </w:r>
      <w:r w:rsidRPr="003D0FCC">
        <w:rPr>
          <w:rFonts w:hint="cs"/>
          <w:b/>
          <w:bCs w:val="0"/>
          <w:szCs w:val="24"/>
          <w:rtl/>
          <w:lang w:val="el-GR" w:bidi="ar-EG"/>
        </w:rPr>
        <w:t>.</w:t>
      </w:r>
      <w:r w:rsidRPr="001D57CC">
        <w:rPr>
          <w:rFonts w:hint="cs"/>
          <w:b/>
          <w:bCs w:val="0"/>
          <w:szCs w:val="24"/>
          <w:rtl/>
          <w:lang w:val="el-GR" w:bidi="ar-EG"/>
        </w:rPr>
        <w:t xml:space="preserve">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(ﺠ ) أكثر من سنتين يحال إلى لجنة العجز المرضى .</w:t>
      </w:r>
    </w:p>
    <w:p w:rsidR="001D57CC" w:rsidRPr="001D57CC" w:rsidRDefault="001D57CC" w:rsidP="003D0FCC">
      <w:pPr>
        <w:spacing w:before="120" w:line="380" w:lineRule="exact"/>
        <w:ind w:left="1134" w:hanging="170"/>
        <w:jc w:val="lowKashida"/>
        <w:rPr>
          <w:rFonts w:hint="cs"/>
          <w:b/>
          <w:bCs w:val="0"/>
          <w:szCs w:val="24"/>
        </w:rPr>
      </w:pPr>
      <w:r w:rsidRPr="001D57CC">
        <w:rPr>
          <w:rFonts w:hint="cs"/>
          <w:b/>
          <w:bCs w:val="0"/>
          <w:szCs w:val="24"/>
          <w:rtl/>
        </w:rPr>
        <w:t xml:space="preserve">- عجز جزئى يتعارض مع طبيعة العمل </w:t>
      </w:r>
      <w:r w:rsidR="00521364">
        <w:rPr>
          <w:rFonts w:hint="cs"/>
          <w:b/>
          <w:bCs w:val="0"/>
          <w:szCs w:val="24"/>
          <w:rtl/>
        </w:rPr>
        <w:t>.</w:t>
      </w:r>
    </w:p>
    <w:p w:rsidR="001D57CC" w:rsidRPr="001D57CC" w:rsidRDefault="001D57CC" w:rsidP="003D0FCC">
      <w:pPr>
        <w:spacing w:before="120" w:line="380" w:lineRule="exact"/>
        <w:ind w:left="1134" w:hanging="170"/>
        <w:jc w:val="lowKashida"/>
        <w:rPr>
          <w:rFonts w:hint="cs"/>
          <w:b/>
          <w:bCs w:val="0"/>
          <w:szCs w:val="24"/>
        </w:rPr>
      </w:pPr>
      <w:r w:rsidRPr="001D57CC">
        <w:rPr>
          <w:rFonts w:hint="cs"/>
          <w:b/>
          <w:bCs w:val="0"/>
          <w:szCs w:val="24"/>
          <w:rtl/>
        </w:rPr>
        <w:t>- وإذا كان لا يتعارض مع طبيعة العمل يستمر فى عمله</w:t>
      </w:r>
      <w:r w:rsidR="00521364">
        <w:rPr>
          <w:rFonts w:hint="cs"/>
          <w:b/>
          <w:bCs w:val="0"/>
          <w:szCs w:val="24"/>
          <w:rtl/>
        </w:rPr>
        <w:t xml:space="preserve"> .</w:t>
      </w:r>
    </w:p>
    <w:p w:rsidR="001D57CC" w:rsidRPr="00521364" w:rsidRDefault="001D57CC" w:rsidP="003D0FCC">
      <w:pPr>
        <w:spacing w:before="120" w:line="400" w:lineRule="exact"/>
        <w:ind w:left="1021" w:hanging="454"/>
        <w:jc w:val="lowKashida"/>
        <w:rPr>
          <w:b/>
          <w:bCs w:val="0"/>
          <w:szCs w:val="24"/>
          <w:lang w:val="el-GR" w:bidi="ar-EG"/>
        </w:rPr>
      </w:pPr>
      <w:r w:rsidRPr="00521364">
        <w:rPr>
          <w:rFonts w:hint="cs"/>
          <w:b/>
          <w:bCs w:val="0"/>
          <w:szCs w:val="24"/>
          <w:rtl/>
          <w:lang w:val="el-GR" w:bidi="ar-EG"/>
        </w:rPr>
        <w:t>(د ) تتخذ إجراءات توصيف الأعمال القانونية</w:t>
      </w:r>
      <w:r w:rsidR="00521364">
        <w:rPr>
          <w:rFonts w:hint="cs"/>
          <w:b/>
          <w:bCs w:val="0"/>
          <w:szCs w:val="24"/>
          <w:rtl/>
          <w:lang w:val="el-GR" w:bidi="ar-EG"/>
        </w:rPr>
        <w:t xml:space="preserve"> .</w:t>
      </w:r>
      <w:r w:rsidRPr="00521364">
        <w:rPr>
          <w:rFonts w:hint="cs"/>
          <w:b/>
          <w:bCs w:val="0"/>
          <w:szCs w:val="24"/>
          <w:rtl/>
          <w:lang w:val="el-GR" w:bidi="ar-EG"/>
        </w:rPr>
        <w:t xml:space="preserve"> </w:t>
      </w:r>
    </w:p>
    <w:p w:rsidR="001D57CC" w:rsidRPr="003D0FCC" w:rsidRDefault="001D57CC" w:rsidP="003D0FCC">
      <w:pPr>
        <w:spacing w:before="120" w:line="400" w:lineRule="exact"/>
        <w:ind w:left="1021" w:hanging="454"/>
        <w:jc w:val="lowKashida"/>
        <w:rPr>
          <w:rFonts w:hint="cs"/>
          <w:b/>
          <w:bCs w:val="0"/>
          <w:spacing w:val="-8"/>
          <w:szCs w:val="24"/>
          <w:rtl/>
          <w:lang w:val="el-GR" w:bidi="ar-EG"/>
        </w:rPr>
      </w:pPr>
      <w:r w:rsidRPr="001D57CC">
        <w:rPr>
          <w:rFonts w:hint="cs"/>
          <w:b/>
          <w:bCs w:val="0"/>
          <w:szCs w:val="24"/>
          <w:rtl/>
          <w:lang w:val="el-GR" w:bidi="ar-EG"/>
        </w:rPr>
        <w:t xml:space="preserve">(ﻫ ) </w:t>
      </w:r>
      <w:r w:rsidRPr="003D0FCC">
        <w:rPr>
          <w:rFonts w:hint="cs"/>
          <w:b/>
          <w:bCs w:val="0"/>
          <w:spacing w:val="-8"/>
          <w:szCs w:val="24"/>
          <w:rtl/>
          <w:lang w:val="el-GR" w:bidi="ar-EG"/>
        </w:rPr>
        <w:t>تكون دائمة باقى مدة الخدمة طبقا لنموذج 112 ت ص توصيف أعمال وليس تقرير حالة .</w:t>
      </w:r>
    </w:p>
    <w:p w:rsidR="003D0FCC" w:rsidRDefault="003D0FCC" w:rsidP="00AA39A9">
      <w:pPr>
        <w:jc w:val="center"/>
        <w:rPr>
          <w:rFonts w:cs="PT Bold Heading"/>
          <w:b/>
          <w:bCs w:val="0"/>
          <w:sz w:val="28"/>
          <w:szCs w:val="28"/>
          <w:lang w:bidi="ar-EG"/>
        </w:rPr>
      </w:pPr>
      <w:r>
        <w:rPr>
          <w:rFonts w:cs="PT Bold Heading" w:hint="cs"/>
          <w:b/>
          <w:bCs w:val="0"/>
          <w:sz w:val="28"/>
          <w:szCs w:val="28"/>
          <w:rtl/>
          <w:lang w:bidi="ar-EG"/>
        </w:rPr>
        <w:t>((</w:t>
      </w:r>
      <w:r w:rsidR="0003116E">
        <w:rPr>
          <w:rFonts w:cs="PT Bold Heading" w:hint="cs"/>
          <w:b/>
          <w:bCs w:val="0"/>
          <w:sz w:val="28"/>
          <w:szCs w:val="28"/>
          <w:rtl/>
          <w:lang w:bidi="ar-EG"/>
        </w:rPr>
        <w:t>6</w:t>
      </w:r>
      <w:r w:rsidR="00AA39A9">
        <w:rPr>
          <w:rFonts w:cs="PT Bold Heading" w:hint="cs"/>
          <w:b/>
          <w:bCs w:val="0"/>
          <w:sz w:val="28"/>
          <w:szCs w:val="28"/>
          <w:rtl/>
          <w:lang w:bidi="ar-EG"/>
        </w:rPr>
        <w:t>26</w:t>
      </w:r>
      <w:r>
        <w:rPr>
          <w:rFonts w:cs="PT Bold Heading" w:hint="cs"/>
          <w:b/>
          <w:bCs w:val="0"/>
          <w:sz w:val="28"/>
          <w:szCs w:val="28"/>
          <w:rtl/>
          <w:lang w:bidi="ar-EG"/>
        </w:rPr>
        <w:t>))</w:t>
      </w:r>
    </w:p>
    <w:p w:rsidR="001D57CC" w:rsidRPr="003D0FCC" w:rsidRDefault="001D57CC" w:rsidP="003D0FCC">
      <w:pPr>
        <w:spacing w:before="120" w:line="400" w:lineRule="exact"/>
        <w:ind w:firstLine="567"/>
        <w:jc w:val="lowKashida"/>
        <w:rPr>
          <w:rFonts w:hint="cs"/>
          <w:szCs w:val="24"/>
        </w:rPr>
      </w:pPr>
      <w:r w:rsidRPr="003D0FCC">
        <w:rPr>
          <w:rFonts w:hint="cs"/>
          <w:szCs w:val="24"/>
          <w:rtl/>
        </w:rPr>
        <w:t>تقرير الحالة</w:t>
      </w:r>
      <w:r w:rsidR="00310863" w:rsidRPr="003D0FCC">
        <w:rPr>
          <w:rFonts w:hint="cs"/>
          <w:szCs w:val="24"/>
          <w:rtl/>
        </w:rPr>
        <w:t xml:space="preserve">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 أ ) لا يقلل أيام الأسبوع أو ساعات العمل أو النصاب القانونى أو الوظيفى .</w:t>
      </w:r>
    </w:p>
    <w:p w:rsidR="001D57CC" w:rsidRPr="001D57CC" w:rsidRDefault="001D57CC" w:rsidP="003D0FCC">
      <w:pPr>
        <w:spacing w:before="120" w:line="400" w:lineRule="exact"/>
        <w:ind w:left="1021" w:hanging="454"/>
        <w:jc w:val="lowKashida"/>
        <w:rPr>
          <w:b/>
          <w:bCs w:val="0"/>
          <w:szCs w:val="24"/>
          <w:lang w:val="el-GR" w:bidi="ar-EG"/>
        </w:rPr>
      </w:pPr>
      <w:r w:rsidRPr="001D57CC">
        <w:rPr>
          <w:rFonts w:hint="cs"/>
          <w:b/>
          <w:bCs w:val="0"/>
          <w:szCs w:val="24"/>
          <w:rtl/>
          <w:lang w:val="el-GR" w:bidi="ar-EG"/>
        </w:rPr>
        <w:t>(ب) الأعمال القيادية والاشرافية تحتاج دوما لوقت ومجهود اضافى على الأعمال العادية وعلية .</w:t>
      </w:r>
    </w:p>
    <w:p w:rsidR="001D57CC" w:rsidRDefault="001D57CC" w:rsidP="00C63F94">
      <w:pPr>
        <w:spacing w:before="120" w:line="400" w:lineRule="exact"/>
        <w:ind w:left="1021" w:hanging="454"/>
        <w:jc w:val="lowKashida"/>
        <w:rPr>
          <w:rFonts w:hint="cs"/>
          <w:b/>
          <w:bCs w:val="0"/>
          <w:szCs w:val="24"/>
          <w:rtl/>
          <w:lang w:val="el-GR" w:bidi="ar-EG"/>
        </w:rPr>
      </w:pPr>
      <w:r w:rsidRPr="001D57CC">
        <w:rPr>
          <w:rFonts w:hint="cs"/>
          <w:b/>
          <w:bCs w:val="0"/>
          <w:szCs w:val="24"/>
          <w:rtl/>
          <w:lang w:val="el-GR" w:bidi="ar-EG"/>
        </w:rPr>
        <w:lastRenderedPageBreak/>
        <w:t>(ﺠ ) لا يكلف من يصدر له ق</w:t>
      </w:r>
      <w:r w:rsidR="00C63F94">
        <w:rPr>
          <w:rFonts w:hint="cs"/>
          <w:b/>
          <w:bCs w:val="0"/>
          <w:szCs w:val="24"/>
          <w:rtl/>
          <w:lang w:val="el-GR" w:bidi="ar-EG"/>
        </w:rPr>
        <w:t>رار تقرير حالة أو توصيف أعمال بأ</w:t>
      </w:r>
      <w:r w:rsidRPr="001D57CC">
        <w:rPr>
          <w:rFonts w:hint="cs"/>
          <w:b/>
          <w:bCs w:val="0"/>
          <w:szCs w:val="24"/>
          <w:rtl/>
          <w:lang w:val="el-GR" w:bidi="ar-EG"/>
        </w:rPr>
        <w:t>ى أعمال اضافيه غير قيادية وهى الأخف  عن زملائه وقرنائه فكيف يسند له الأكبر والأشد ويتحمل من يصدر القرار تبعيات الإجهاد والإرهاق وما ينتج عنه من أهدار الحق فى إصابات العمل طبقا للقرار الوزارى 74 لسنة 85 .. ولا تكون ترقيته إلا  فى الوظائف التكرارية للدر</w:t>
      </w:r>
      <w:r w:rsidR="003D0FCC">
        <w:rPr>
          <w:rFonts w:hint="cs"/>
          <w:b/>
          <w:bCs w:val="0"/>
          <w:szCs w:val="24"/>
          <w:rtl/>
          <w:lang w:val="el-GR" w:bidi="ar-EG"/>
        </w:rPr>
        <w:t>جة الوظيفية  والدرجات المالية .</w:t>
      </w:r>
    </w:p>
    <w:p w:rsidR="003D0FCC" w:rsidRDefault="003D0FCC" w:rsidP="00AA39A9">
      <w:pPr>
        <w:jc w:val="center"/>
        <w:rPr>
          <w:rFonts w:cs="PT Bold Heading"/>
          <w:b/>
          <w:bCs w:val="0"/>
          <w:sz w:val="28"/>
          <w:szCs w:val="28"/>
          <w:lang w:bidi="ar-EG"/>
        </w:rPr>
      </w:pPr>
      <w:r>
        <w:rPr>
          <w:rFonts w:cs="PT Bold Heading" w:hint="cs"/>
          <w:b/>
          <w:bCs w:val="0"/>
          <w:sz w:val="28"/>
          <w:szCs w:val="28"/>
          <w:rtl/>
          <w:lang w:bidi="ar-EG"/>
        </w:rPr>
        <w:t>((</w:t>
      </w:r>
      <w:r w:rsidR="0003116E">
        <w:rPr>
          <w:rFonts w:cs="PT Bold Heading" w:hint="cs"/>
          <w:b/>
          <w:bCs w:val="0"/>
          <w:sz w:val="28"/>
          <w:szCs w:val="28"/>
          <w:rtl/>
          <w:lang w:bidi="ar-EG"/>
        </w:rPr>
        <w:t>6</w:t>
      </w:r>
      <w:r w:rsidR="00AA39A9">
        <w:rPr>
          <w:rFonts w:cs="PT Bold Heading" w:hint="cs"/>
          <w:b/>
          <w:bCs w:val="0"/>
          <w:sz w:val="28"/>
          <w:szCs w:val="28"/>
          <w:rtl/>
          <w:lang w:bidi="ar-EG"/>
        </w:rPr>
        <w:t>27</w:t>
      </w:r>
      <w:r>
        <w:rPr>
          <w:rFonts w:cs="PT Bold Heading" w:hint="cs"/>
          <w:b/>
          <w:bCs w:val="0"/>
          <w:sz w:val="28"/>
          <w:szCs w:val="28"/>
          <w:rtl/>
          <w:lang w:bidi="ar-EG"/>
        </w:rPr>
        <w:t>))</w:t>
      </w:r>
    </w:p>
    <w:p w:rsidR="001D57CC" w:rsidRDefault="001D57CC" w:rsidP="00310863">
      <w:pPr>
        <w:spacing w:before="120" w:line="400" w:lineRule="exact"/>
        <w:ind w:firstLine="567"/>
        <w:jc w:val="lowKashida"/>
        <w:rPr>
          <w:rFonts w:hint="cs"/>
          <w:szCs w:val="24"/>
          <w:rtl/>
        </w:rPr>
      </w:pPr>
      <w:r w:rsidRPr="003D0FCC">
        <w:rPr>
          <w:rFonts w:hint="cs"/>
          <w:szCs w:val="24"/>
          <w:rtl/>
        </w:rPr>
        <w:t>قرار توصيف الأعمال هو من أعمال لجان العجز فقط .</w:t>
      </w:r>
    </w:p>
    <w:p w:rsidR="003D0FCC" w:rsidRDefault="003D0FCC" w:rsidP="007823E6">
      <w:pPr>
        <w:jc w:val="center"/>
        <w:rPr>
          <w:rFonts w:cs="PT Bold Heading"/>
          <w:b/>
          <w:bCs w:val="0"/>
          <w:sz w:val="28"/>
          <w:szCs w:val="28"/>
          <w:lang w:bidi="ar-EG"/>
        </w:rPr>
      </w:pPr>
      <w:r>
        <w:rPr>
          <w:rFonts w:cs="PT Bold Heading" w:hint="cs"/>
          <w:b/>
          <w:bCs w:val="0"/>
          <w:sz w:val="28"/>
          <w:szCs w:val="28"/>
          <w:rtl/>
          <w:lang w:bidi="ar-EG"/>
        </w:rPr>
        <w:t>((</w:t>
      </w:r>
      <w:r w:rsidR="0003116E">
        <w:rPr>
          <w:rFonts w:cs="PT Bold Heading" w:hint="cs"/>
          <w:b/>
          <w:bCs w:val="0"/>
          <w:sz w:val="28"/>
          <w:szCs w:val="28"/>
          <w:rtl/>
          <w:lang w:bidi="ar-EG"/>
        </w:rPr>
        <w:t>6</w:t>
      </w:r>
      <w:r w:rsidR="00AA39A9">
        <w:rPr>
          <w:rFonts w:cs="PT Bold Heading" w:hint="cs"/>
          <w:b/>
          <w:bCs w:val="0"/>
          <w:sz w:val="28"/>
          <w:szCs w:val="28"/>
          <w:rtl/>
          <w:lang w:bidi="ar-EG"/>
        </w:rPr>
        <w:t>2</w:t>
      </w:r>
      <w:r w:rsidR="007823E6">
        <w:rPr>
          <w:rFonts w:cs="PT Bold Heading" w:hint="cs"/>
          <w:b/>
          <w:bCs w:val="0"/>
          <w:sz w:val="28"/>
          <w:szCs w:val="28"/>
          <w:rtl/>
          <w:lang w:bidi="ar-EG"/>
        </w:rPr>
        <w:t>8</w:t>
      </w:r>
      <w:r>
        <w:rPr>
          <w:rFonts w:cs="PT Bold Heading" w:hint="cs"/>
          <w:b/>
          <w:bCs w:val="0"/>
          <w:sz w:val="28"/>
          <w:szCs w:val="28"/>
          <w:rtl/>
          <w:lang w:bidi="ar-EG"/>
        </w:rPr>
        <w:t>))</w:t>
      </w:r>
    </w:p>
    <w:p w:rsidR="001D57CC" w:rsidRPr="003D0FCC" w:rsidRDefault="001D57CC" w:rsidP="003D0FCC">
      <w:pPr>
        <w:spacing w:before="120" w:line="400" w:lineRule="exact"/>
        <w:ind w:firstLine="567"/>
        <w:jc w:val="lowKashida"/>
        <w:rPr>
          <w:szCs w:val="24"/>
        </w:rPr>
      </w:pPr>
      <w:r w:rsidRPr="003D0FCC">
        <w:rPr>
          <w:rFonts w:hint="cs"/>
          <w:szCs w:val="24"/>
          <w:rtl/>
        </w:rPr>
        <w:t>تقارير الحالة المرضية يصدر قرار اللجنة الطبية العامة لهذه الحالات على نموذج 6 لجان ت.ص. (نموذج تقرير حالة مرضية) ويطبق على الحالة المعروضة أحد البنود الأربعة المذكورة بالنموذج (عمل معتاد/ معتاد مع إبعاد الإضافى/ عمل خفيف/ يحال إلى لجنة العجز المرضى) وذلك طبقاً لحالته المرضية .</w:t>
      </w:r>
    </w:p>
    <w:p w:rsidR="001D57CC" w:rsidRPr="001D57CC" w:rsidRDefault="001D57CC" w:rsidP="001D57CC">
      <w:pPr>
        <w:spacing w:before="120" w:line="400" w:lineRule="exact"/>
        <w:ind w:firstLine="567"/>
        <w:rPr>
          <w:rFonts w:ascii="Cambria Math" w:hAnsi="Cambria Math" w:hint="cs"/>
          <w:b/>
          <w:bCs w:val="0"/>
          <w:szCs w:val="24"/>
          <w:rtl/>
          <w:lang w:bidi="ar-EG"/>
        </w:rPr>
      </w:pPr>
    </w:p>
    <w:p w:rsidR="00CB28ED" w:rsidRPr="001D57CC" w:rsidRDefault="00CB28ED" w:rsidP="001D57CC">
      <w:pPr>
        <w:rPr>
          <w:rFonts w:hint="cs"/>
          <w:szCs w:val="24"/>
          <w:rtl/>
        </w:rPr>
      </w:pPr>
    </w:p>
    <w:sectPr w:rsidR="00CB28ED" w:rsidRPr="001D57CC" w:rsidSect="00202F53">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93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BDA" w:rsidRDefault="00841BDA" w:rsidP="00B55ECB">
      <w:r>
        <w:separator/>
      </w:r>
    </w:p>
  </w:endnote>
  <w:endnote w:type="continuationSeparator" w:id="0">
    <w:p w:rsidR="00841BDA" w:rsidRDefault="00841BDA"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9679E2" w:rsidP="00C63F9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9679E2" w:rsidRDefault="009679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Pr="00202F53" w:rsidRDefault="009679E2" w:rsidP="00C63F94">
    <w:pPr>
      <w:pStyle w:val="Footer"/>
      <w:framePr w:wrap="around" w:vAnchor="text" w:hAnchor="text" w:xAlign="center" w:y="1"/>
      <w:rPr>
        <w:rStyle w:val="PageNumber"/>
        <w:szCs w:val="24"/>
      </w:rPr>
    </w:pPr>
    <w:r w:rsidRPr="00202F53">
      <w:rPr>
        <w:rStyle w:val="PageNumber"/>
        <w:szCs w:val="24"/>
        <w:rtl/>
      </w:rPr>
      <w:fldChar w:fldCharType="begin"/>
    </w:r>
    <w:r w:rsidRPr="00202F53">
      <w:rPr>
        <w:rStyle w:val="PageNumber"/>
        <w:szCs w:val="24"/>
      </w:rPr>
      <w:instrText xml:space="preserve">PAGE  </w:instrText>
    </w:r>
    <w:r w:rsidRPr="00202F53">
      <w:rPr>
        <w:rStyle w:val="PageNumber"/>
        <w:szCs w:val="24"/>
        <w:rtl/>
      </w:rPr>
      <w:fldChar w:fldCharType="separate"/>
    </w:r>
    <w:r w:rsidR="00AF72E5">
      <w:rPr>
        <w:rStyle w:val="PageNumber"/>
        <w:noProof/>
        <w:szCs w:val="24"/>
        <w:rtl/>
      </w:rPr>
      <w:t>933</w:t>
    </w:r>
    <w:r w:rsidRPr="00202F53">
      <w:rPr>
        <w:rStyle w:val="PageNumber"/>
        <w:szCs w:val="24"/>
        <w:rtl/>
      </w:rPr>
      <w:fldChar w:fldCharType="end"/>
    </w:r>
  </w:p>
  <w:p w:rsidR="009679E2" w:rsidRDefault="009679E2"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BDA" w:rsidRDefault="00841BDA" w:rsidP="00B55ECB">
      <w:r>
        <w:separator/>
      </w:r>
    </w:p>
  </w:footnote>
  <w:footnote w:type="continuationSeparator" w:id="0">
    <w:p w:rsidR="00841BDA" w:rsidRDefault="00841BDA"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E2" w:rsidRDefault="009679E2" w:rsidP="0077561B">
    <w:pPr>
      <w:pStyle w:val="Header"/>
      <w:jc w:val="center"/>
      <w:rPr>
        <w:rFonts w:hint="cs"/>
        <w:rtl/>
        <w:lang w:bidi="ar-EG"/>
      </w:rPr>
    </w:pP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Default="009679E2" w:rsidP="009B64E5">
    <w:pPr>
      <w:pStyle w:val="Header"/>
      <w:rPr>
        <w:rFonts w:hint="cs"/>
        <w:rtl/>
        <w:lang w:bidi="ar-EG"/>
      </w:rPr>
    </w:pPr>
  </w:p>
  <w:p w:rsidR="009679E2" w:rsidRPr="00FE61F1" w:rsidRDefault="00310863" w:rsidP="000E5062">
    <w:pPr>
      <w:pStyle w:val="Header"/>
      <w:rPr>
        <w:szCs w:val="24"/>
        <w:rtl/>
        <w:lang w:bidi="ar-EG"/>
      </w:rPr>
    </w:pPr>
    <w:r>
      <w:rPr>
        <w:rFonts w:hint="cs"/>
        <w:szCs w:val="24"/>
        <w:rtl/>
        <w:lang w:bidi="ar-EG"/>
      </w:rPr>
      <w:t>تقارير الحالة وتوصيف الأعمال</w:t>
    </w:r>
  </w:p>
  <w:p w:rsidR="009679E2" w:rsidRDefault="009679E2"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9679E2" w:rsidRPr="00A1631B" w:rsidRDefault="009679E2"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98D1800"/>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BE34DB9"/>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2CF8613F"/>
    <w:multiLevelType w:val="hybridMultilevel"/>
    <w:tmpl w:val="B3009C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8925EC3"/>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501B52AE"/>
    <w:multiLevelType w:val="hybridMultilevel"/>
    <w:tmpl w:val="08E0D3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6384020D"/>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734C6900"/>
    <w:multiLevelType w:val="hybridMultilevel"/>
    <w:tmpl w:val="C37864EA"/>
    <w:lvl w:ilvl="0" w:tplc="EA44F2BC">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5771F94"/>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5"/>
  </w:num>
  <w:num w:numId="3">
    <w:abstractNumId w:val="19"/>
  </w:num>
  <w:num w:numId="4">
    <w:abstractNumId w:val="20"/>
  </w:num>
  <w:num w:numId="5">
    <w:abstractNumId w:val="14"/>
  </w:num>
  <w:num w:numId="6">
    <w:abstractNumId w:val="7"/>
  </w:num>
  <w:num w:numId="7">
    <w:abstractNumId w:val="3"/>
  </w:num>
  <w:num w:numId="8">
    <w:abstractNumId w:val="24"/>
  </w:num>
  <w:num w:numId="9">
    <w:abstractNumId w:val="9"/>
  </w:num>
  <w:num w:numId="10">
    <w:abstractNumId w:val="32"/>
  </w:num>
  <w:num w:numId="11">
    <w:abstractNumId w:val="30"/>
  </w:num>
  <w:num w:numId="12">
    <w:abstractNumId w:val="33"/>
  </w:num>
  <w:num w:numId="13">
    <w:abstractNumId w:val="21"/>
  </w:num>
  <w:num w:numId="14">
    <w:abstractNumId w:val="12"/>
  </w:num>
  <w:num w:numId="15">
    <w:abstractNumId w:val="25"/>
  </w:num>
  <w:num w:numId="16">
    <w:abstractNumId w:val="6"/>
  </w:num>
  <w:num w:numId="17">
    <w:abstractNumId w:val="23"/>
  </w:num>
  <w:num w:numId="18">
    <w:abstractNumId w:val="38"/>
  </w:num>
  <w:num w:numId="19">
    <w:abstractNumId w:val="17"/>
  </w:num>
  <w:num w:numId="20">
    <w:abstractNumId w:val="41"/>
  </w:num>
  <w:num w:numId="21">
    <w:abstractNumId w:val="28"/>
  </w:num>
  <w:num w:numId="22">
    <w:abstractNumId w:val="42"/>
  </w:num>
  <w:num w:numId="23">
    <w:abstractNumId w:val="18"/>
  </w:num>
  <w:num w:numId="24">
    <w:abstractNumId w:val="22"/>
  </w:num>
  <w:num w:numId="25">
    <w:abstractNumId w:val="10"/>
  </w:num>
  <w:num w:numId="26">
    <w:abstractNumId w:val="34"/>
  </w:num>
  <w:num w:numId="27">
    <w:abstractNumId w:val="40"/>
  </w:num>
  <w:num w:numId="28">
    <w:abstractNumId w:val="0"/>
  </w:num>
  <w:num w:numId="29">
    <w:abstractNumId w:val="27"/>
  </w:num>
  <w:num w:numId="30">
    <w:abstractNumId w:val="36"/>
  </w:num>
  <w:num w:numId="31">
    <w:abstractNumId w:val="4"/>
  </w:num>
  <w:num w:numId="32">
    <w:abstractNumId w:val="8"/>
  </w:num>
  <w:num w:numId="33">
    <w:abstractNumId w:val="5"/>
  </w:num>
  <w:num w:numId="34">
    <w:abstractNumId w:val="13"/>
  </w:num>
  <w:num w:numId="35">
    <w:abstractNumId w:val="11"/>
  </w:num>
  <w:num w:numId="36">
    <w:abstractNumId w:val="37"/>
  </w:num>
  <w:num w:numId="37">
    <w:abstractNumId w:val="29"/>
  </w:num>
  <w:num w:numId="38">
    <w:abstractNumId w:val="1"/>
  </w:num>
  <w:num w:numId="39">
    <w:abstractNumId w:val="15"/>
  </w:num>
  <w:num w:numId="40">
    <w:abstractNumId w:val="16"/>
  </w:num>
  <w:num w:numId="41">
    <w:abstractNumId w:val="26"/>
  </w:num>
  <w:num w:numId="42">
    <w:abstractNumId w:val="31"/>
  </w:num>
  <w:num w:numId="43">
    <w:abstractNumId w:val="3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25056"/>
    <w:rsid w:val="0003116E"/>
    <w:rsid w:val="00032439"/>
    <w:rsid w:val="000348BE"/>
    <w:rsid w:val="000426C8"/>
    <w:rsid w:val="00052D49"/>
    <w:rsid w:val="0006296B"/>
    <w:rsid w:val="0006590A"/>
    <w:rsid w:val="00071EBE"/>
    <w:rsid w:val="0007277E"/>
    <w:rsid w:val="0007487B"/>
    <w:rsid w:val="0008121C"/>
    <w:rsid w:val="000847AB"/>
    <w:rsid w:val="00091986"/>
    <w:rsid w:val="00094F4D"/>
    <w:rsid w:val="000957B5"/>
    <w:rsid w:val="000971D3"/>
    <w:rsid w:val="000A6961"/>
    <w:rsid w:val="000B09B3"/>
    <w:rsid w:val="000B0E22"/>
    <w:rsid w:val="000B3954"/>
    <w:rsid w:val="000B69B4"/>
    <w:rsid w:val="000C296A"/>
    <w:rsid w:val="000D2DEF"/>
    <w:rsid w:val="000D3E2F"/>
    <w:rsid w:val="000D7A70"/>
    <w:rsid w:val="000E5062"/>
    <w:rsid w:val="000E7773"/>
    <w:rsid w:val="000F1265"/>
    <w:rsid w:val="000F52EF"/>
    <w:rsid w:val="000F6556"/>
    <w:rsid w:val="0010558A"/>
    <w:rsid w:val="00105F95"/>
    <w:rsid w:val="00113A16"/>
    <w:rsid w:val="00115167"/>
    <w:rsid w:val="00120BF6"/>
    <w:rsid w:val="00122A3F"/>
    <w:rsid w:val="0012472F"/>
    <w:rsid w:val="00125E13"/>
    <w:rsid w:val="00133BE2"/>
    <w:rsid w:val="00144181"/>
    <w:rsid w:val="00154166"/>
    <w:rsid w:val="0016237E"/>
    <w:rsid w:val="001646BF"/>
    <w:rsid w:val="001719C1"/>
    <w:rsid w:val="00186214"/>
    <w:rsid w:val="001913DB"/>
    <w:rsid w:val="001A617E"/>
    <w:rsid w:val="001B0C59"/>
    <w:rsid w:val="001B1E35"/>
    <w:rsid w:val="001B42CF"/>
    <w:rsid w:val="001C5A6E"/>
    <w:rsid w:val="001C7162"/>
    <w:rsid w:val="001C7756"/>
    <w:rsid w:val="001D18B0"/>
    <w:rsid w:val="001D57CC"/>
    <w:rsid w:val="001D7776"/>
    <w:rsid w:val="001E11BF"/>
    <w:rsid w:val="001E24F6"/>
    <w:rsid w:val="001E332B"/>
    <w:rsid w:val="00202F53"/>
    <w:rsid w:val="00212A24"/>
    <w:rsid w:val="00217014"/>
    <w:rsid w:val="00223A54"/>
    <w:rsid w:val="00223A88"/>
    <w:rsid w:val="002263DA"/>
    <w:rsid w:val="00227316"/>
    <w:rsid w:val="00227AEF"/>
    <w:rsid w:val="00232A22"/>
    <w:rsid w:val="00234E1B"/>
    <w:rsid w:val="002350E5"/>
    <w:rsid w:val="002407D6"/>
    <w:rsid w:val="0024091B"/>
    <w:rsid w:val="00244C15"/>
    <w:rsid w:val="00245F8C"/>
    <w:rsid w:val="00250BDF"/>
    <w:rsid w:val="00253C8D"/>
    <w:rsid w:val="002545FE"/>
    <w:rsid w:val="00254B33"/>
    <w:rsid w:val="00266618"/>
    <w:rsid w:val="00272320"/>
    <w:rsid w:val="002750B3"/>
    <w:rsid w:val="002770EC"/>
    <w:rsid w:val="00287842"/>
    <w:rsid w:val="0029578B"/>
    <w:rsid w:val="002A23FD"/>
    <w:rsid w:val="002A5BAE"/>
    <w:rsid w:val="002A66C9"/>
    <w:rsid w:val="002B60FF"/>
    <w:rsid w:val="002C0993"/>
    <w:rsid w:val="002C3EDC"/>
    <w:rsid w:val="002C773A"/>
    <w:rsid w:val="002D7AF7"/>
    <w:rsid w:val="002E18BC"/>
    <w:rsid w:val="002E4DD4"/>
    <w:rsid w:val="002F5175"/>
    <w:rsid w:val="002F548D"/>
    <w:rsid w:val="002F6649"/>
    <w:rsid w:val="00300682"/>
    <w:rsid w:val="0030407C"/>
    <w:rsid w:val="00310863"/>
    <w:rsid w:val="0031126F"/>
    <w:rsid w:val="00312B15"/>
    <w:rsid w:val="00313A91"/>
    <w:rsid w:val="00320520"/>
    <w:rsid w:val="00321C73"/>
    <w:rsid w:val="00331B70"/>
    <w:rsid w:val="003322A9"/>
    <w:rsid w:val="00333ECD"/>
    <w:rsid w:val="003371A7"/>
    <w:rsid w:val="003413AD"/>
    <w:rsid w:val="00342F54"/>
    <w:rsid w:val="0034593A"/>
    <w:rsid w:val="00350953"/>
    <w:rsid w:val="003539B0"/>
    <w:rsid w:val="0035431B"/>
    <w:rsid w:val="00355AA3"/>
    <w:rsid w:val="00360655"/>
    <w:rsid w:val="003630A1"/>
    <w:rsid w:val="0037278C"/>
    <w:rsid w:val="0037714D"/>
    <w:rsid w:val="00387E63"/>
    <w:rsid w:val="003906E8"/>
    <w:rsid w:val="00391F4C"/>
    <w:rsid w:val="0039296C"/>
    <w:rsid w:val="003967BF"/>
    <w:rsid w:val="003A3066"/>
    <w:rsid w:val="003A3DF5"/>
    <w:rsid w:val="003B1084"/>
    <w:rsid w:val="003B7F44"/>
    <w:rsid w:val="003C0F38"/>
    <w:rsid w:val="003C47D7"/>
    <w:rsid w:val="003C4A9F"/>
    <w:rsid w:val="003C675A"/>
    <w:rsid w:val="003D0FCC"/>
    <w:rsid w:val="003D1986"/>
    <w:rsid w:val="003D2633"/>
    <w:rsid w:val="003D2DC5"/>
    <w:rsid w:val="003D6918"/>
    <w:rsid w:val="003E23A3"/>
    <w:rsid w:val="003F0F87"/>
    <w:rsid w:val="003F1666"/>
    <w:rsid w:val="003F3732"/>
    <w:rsid w:val="003F3A5E"/>
    <w:rsid w:val="003F3BF4"/>
    <w:rsid w:val="003F56C4"/>
    <w:rsid w:val="003F6067"/>
    <w:rsid w:val="003F60AA"/>
    <w:rsid w:val="00400201"/>
    <w:rsid w:val="00400822"/>
    <w:rsid w:val="004049FA"/>
    <w:rsid w:val="00412373"/>
    <w:rsid w:val="00412FCA"/>
    <w:rsid w:val="00414965"/>
    <w:rsid w:val="00415BD4"/>
    <w:rsid w:val="00417755"/>
    <w:rsid w:val="004241AC"/>
    <w:rsid w:val="00425EC7"/>
    <w:rsid w:val="00431239"/>
    <w:rsid w:val="0043774F"/>
    <w:rsid w:val="00446D21"/>
    <w:rsid w:val="00447359"/>
    <w:rsid w:val="00447385"/>
    <w:rsid w:val="00453B35"/>
    <w:rsid w:val="00455661"/>
    <w:rsid w:val="00460516"/>
    <w:rsid w:val="0046586A"/>
    <w:rsid w:val="004671D8"/>
    <w:rsid w:val="00470FD9"/>
    <w:rsid w:val="00472CCE"/>
    <w:rsid w:val="004744E4"/>
    <w:rsid w:val="00490449"/>
    <w:rsid w:val="00493461"/>
    <w:rsid w:val="004A30E1"/>
    <w:rsid w:val="004A4048"/>
    <w:rsid w:val="004A4555"/>
    <w:rsid w:val="004B0317"/>
    <w:rsid w:val="004B72A0"/>
    <w:rsid w:val="004C2500"/>
    <w:rsid w:val="004C4080"/>
    <w:rsid w:val="004C4303"/>
    <w:rsid w:val="004C4F76"/>
    <w:rsid w:val="004C5116"/>
    <w:rsid w:val="004D2B51"/>
    <w:rsid w:val="004D41B9"/>
    <w:rsid w:val="004D4C6A"/>
    <w:rsid w:val="004D645B"/>
    <w:rsid w:val="004E12CD"/>
    <w:rsid w:val="004E20A3"/>
    <w:rsid w:val="004E3F8B"/>
    <w:rsid w:val="004E522D"/>
    <w:rsid w:val="004F3BD6"/>
    <w:rsid w:val="004F533A"/>
    <w:rsid w:val="004F6856"/>
    <w:rsid w:val="004F7188"/>
    <w:rsid w:val="00500A30"/>
    <w:rsid w:val="00511DFF"/>
    <w:rsid w:val="005125F0"/>
    <w:rsid w:val="005160BE"/>
    <w:rsid w:val="00516242"/>
    <w:rsid w:val="00521364"/>
    <w:rsid w:val="00521CA9"/>
    <w:rsid w:val="0052357D"/>
    <w:rsid w:val="0052590D"/>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D7E77"/>
    <w:rsid w:val="005E5F61"/>
    <w:rsid w:val="005F0BE8"/>
    <w:rsid w:val="005F1B37"/>
    <w:rsid w:val="005F4407"/>
    <w:rsid w:val="005F5D92"/>
    <w:rsid w:val="00603BD4"/>
    <w:rsid w:val="00607448"/>
    <w:rsid w:val="00624DD3"/>
    <w:rsid w:val="00631FD8"/>
    <w:rsid w:val="006325D6"/>
    <w:rsid w:val="00634712"/>
    <w:rsid w:val="00636DF4"/>
    <w:rsid w:val="00643B4B"/>
    <w:rsid w:val="00644D20"/>
    <w:rsid w:val="00650DA8"/>
    <w:rsid w:val="00654B5D"/>
    <w:rsid w:val="0065732C"/>
    <w:rsid w:val="00660DDC"/>
    <w:rsid w:val="006660FC"/>
    <w:rsid w:val="00666614"/>
    <w:rsid w:val="006755E9"/>
    <w:rsid w:val="00680D51"/>
    <w:rsid w:val="006834D9"/>
    <w:rsid w:val="00686840"/>
    <w:rsid w:val="00687009"/>
    <w:rsid w:val="00694DCC"/>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7B26"/>
    <w:rsid w:val="006F1CA4"/>
    <w:rsid w:val="006F7E40"/>
    <w:rsid w:val="007109FB"/>
    <w:rsid w:val="00712ABB"/>
    <w:rsid w:val="00712D46"/>
    <w:rsid w:val="0071519E"/>
    <w:rsid w:val="00715981"/>
    <w:rsid w:val="00716BB3"/>
    <w:rsid w:val="007305F6"/>
    <w:rsid w:val="00730A13"/>
    <w:rsid w:val="007348F0"/>
    <w:rsid w:val="00737A64"/>
    <w:rsid w:val="00747B57"/>
    <w:rsid w:val="00750E33"/>
    <w:rsid w:val="00751EAE"/>
    <w:rsid w:val="007530D0"/>
    <w:rsid w:val="00757A9A"/>
    <w:rsid w:val="00772BC4"/>
    <w:rsid w:val="0077561B"/>
    <w:rsid w:val="007766FF"/>
    <w:rsid w:val="00776A07"/>
    <w:rsid w:val="00776BFB"/>
    <w:rsid w:val="00781229"/>
    <w:rsid w:val="00781603"/>
    <w:rsid w:val="007823E6"/>
    <w:rsid w:val="00782FA1"/>
    <w:rsid w:val="007856A2"/>
    <w:rsid w:val="007909DC"/>
    <w:rsid w:val="007A2029"/>
    <w:rsid w:val="007A2173"/>
    <w:rsid w:val="007A7467"/>
    <w:rsid w:val="007A762A"/>
    <w:rsid w:val="007B34BA"/>
    <w:rsid w:val="007B4D02"/>
    <w:rsid w:val="007B551C"/>
    <w:rsid w:val="007C1288"/>
    <w:rsid w:val="007C1C8F"/>
    <w:rsid w:val="007D0691"/>
    <w:rsid w:val="007D1DD1"/>
    <w:rsid w:val="007D38B7"/>
    <w:rsid w:val="007D3ECF"/>
    <w:rsid w:val="007D49FD"/>
    <w:rsid w:val="007D6470"/>
    <w:rsid w:val="007E4B4F"/>
    <w:rsid w:val="007E5873"/>
    <w:rsid w:val="007F08C9"/>
    <w:rsid w:val="007F28CC"/>
    <w:rsid w:val="007F4529"/>
    <w:rsid w:val="007F4AC3"/>
    <w:rsid w:val="007F6E49"/>
    <w:rsid w:val="00804020"/>
    <w:rsid w:val="00805D9E"/>
    <w:rsid w:val="00807F6E"/>
    <w:rsid w:val="00810696"/>
    <w:rsid w:val="008109F1"/>
    <w:rsid w:val="00815739"/>
    <w:rsid w:val="0081652F"/>
    <w:rsid w:val="0081746C"/>
    <w:rsid w:val="00823662"/>
    <w:rsid w:val="00824646"/>
    <w:rsid w:val="00824BE4"/>
    <w:rsid w:val="00826551"/>
    <w:rsid w:val="00830E2E"/>
    <w:rsid w:val="0083282B"/>
    <w:rsid w:val="00835914"/>
    <w:rsid w:val="00841BDA"/>
    <w:rsid w:val="008456C8"/>
    <w:rsid w:val="00847160"/>
    <w:rsid w:val="00850721"/>
    <w:rsid w:val="00856148"/>
    <w:rsid w:val="008650EB"/>
    <w:rsid w:val="0086544B"/>
    <w:rsid w:val="008721E7"/>
    <w:rsid w:val="00872319"/>
    <w:rsid w:val="008726A6"/>
    <w:rsid w:val="00872CE1"/>
    <w:rsid w:val="00880E75"/>
    <w:rsid w:val="00881A31"/>
    <w:rsid w:val="008838BD"/>
    <w:rsid w:val="00887574"/>
    <w:rsid w:val="00887CB6"/>
    <w:rsid w:val="00894871"/>
    <w:rsid w:val="00895E82"/>
    <w:rsid w:val="008A35E1"/>
    <w:rsid w:val="008A3609"/>
    <w:rsid w:val="008B7AE2"/>
    <w:rsid w:val="008C03E0"/>
    <w:rsid w:val="008C08BC"/>
    <w:rsid w:val="008C2318"/>
    <w:rsid w:val="008C28F3"/>
    <w:rsid w:val="008C2974"/>
    <w:rsid w:val="008C4010"/>
    <w:rsid w:val="008D09C5"/>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7D22"/>
    <w:rsid w:val="00944BD1"/>
    <w:rsid w:val="0095354C"/>
    <w:rsid w:val="00961E94"/>
    <w:rsid w:val="0096380C"/>
    <w:rsid w:val="0096397C"/>
    <w:rsid w:val="009645BD"/>
    <w:rsid w:val="00965A07"/>
    <w:rsid w:val="009679E2"/>
    <w:rsid w:val="00975257"/>
    <w:rsid w:val="00976BEF"/>
    <w:rsid w:val="00993103"/>
    <w:rsid w:val="00994E00"/>
    <w:rsid w:val="00997B9D"/>
    <w:rsid w:val="009A4251"/>
    <w:rsid w:val="009A44BA"/>
    <w:rsid w:val="009A70B6"/>
    <w:rsid w:val="009B18D8"/>
    <w:rsid w:val="009B64E5"/>
    <w:rsid w:val="009B6C7C"/>
    <w:rsid w:val="009B700A"/>
    <w:rsid w:val="009B7A9D"/>
    <w:rsid w:val="009C332B"/>
    <w:rsid w:val="009C64BB"/>
    <w:rsid w:val="009D6C10"/>
    <w:rsid w:val="009F01EA"/>
    <w:rsid w:val="00A02A21"/>
    <w:rsid w:val="00A04AC8"/>
    <w:rsid w:val="00A07B5E"/>
    <w:rsid w:val="00A10DD4"/>
    <w:rsid w:val="00A13A9F"/>
    <w:rsid w:val="00A13F5D"/>
    <w:rsid w:val="00A14D23"/>
    <w:rsid w:val="00A15F1A"/>
    <w:rsid w:val="00A1631B"/>
    <w:rsid w:val="00A166CB"/>
    <w:rsid w:val="00A17B54"/>
    <w:rsid w:val="00A2620E"/>
    <w:rsid w:val="00A27617"/>
    <w:rsid w:val="00A27C5F"/>
    <w:rsid w:val="00A27D14"/>
    <w:rsid w:val="00A323C4"/>
    <w:rsid w:val="00A32940"/>
    <w:rsid w:val="00A32CA2"/>
    <w:rsid w:val="00A33067"/>
    <w:rsid w:val="00A53CF0"/>
    <w:rsid w:val="00A616F1"/>
    <w:rsid w:val="00A66AAD"/>
    <w:rsid w:val="00A67EC4"/>
    <w:rsid w:val="00A767E1"/>
    <w:rsid w:val="00A83C93"/>
    <w:rsid w:val="00A840FB"/>
    <w:rsid w:val="00A8741B"/>
    <w:rsid w:val="00A924A4"/>
    <w:rsid w:val="00A93D91"/>
    <w:rsid w:val="00A93E8C"/>
    <w:rsid w:val="00A97822"/>
    <w:rsid w:val="00AA1011"/>
    <w:rsid w:val="00AA39A9"/>
    <w:rsid w:val="00AA5E7C"/>
    <w:rsid w:val="00AA6993"/>
    <w:rsid w:val="00AA7A49"/>
    <w:rsid w:val="00AB0640"/>
    <w:rsid w:val="00AB4D90"/>
    <w:rsid w:val="00AC2006"/>
    <w:rsid w:val="00AD3132"/>
    <w:rsid w:val="00AD67E7"/>
    <w:rsid w:val="00AE5530"/>
    <w:rsid w:val="00AF3BDF"/>
    <w:rsid w:val="00AF72E5"/>
    <w:rsid w:val="00B14E9C"/>
    <w:rsid w:val="00B23E82"/>
    <w:rsid w:val="00B26A26"/>
    <w:rsid w:val="00B32E1B"/>
    <w:rsid w:val="00B3741D"/>
    <w:rsid w:val="00B4093E"/>
    <w:rsid w:val="00B41856"/>
    <w:rsid w:val="00B45C6C"/>
    <w:rsid w:val="00B505D2"/>
    <w:rsid w:val="00B53A2C"/>
    <w:rsid w:val="00B5508E"/>
    <w:rsid w:val="00B55ECB"/>
    <w:rsid w:val="00B70617"/>
    <w:rsid w:val="00B7248E"/>
    <w:rsid w:val="00B831B9"/>
    <w:rsid w:val="00B946DE"/>
    <w:rsid w:val="00BA2B01"/>
    <w:rsid w:val="00BA31B5"/>
    <w:rsid w:val="00BA63F0"/>
    <w:rsid w:val="00BB06D7"/>
    <w:rsid w:val="00BB7C83"/>
    <w:rsid w:val="00BC0C17"/>
    <w:rsid w:val="00BC3AD5"/>
    <w:rsid w:val="00BC43CA"/>
    <w:rsid w:val="00BC6C16"/>
    <w:rsid w:val="00BD7B5B"/>
    <w:rsid w:val="00BE0778"/>
    <w:rsid w:val="00BE2D5C"/>
    <w:rsid w:val="00BE44E8"/>
    <w:rsid w:val="00BE4BE8"/>
    <w:rsid w:val="00BE7F59"/>
    <w:rsid w:val="00BF1A58"/>
    <w:rsid w:val="00BF27CF"/>
    <w:rsid w:val="00BF6A1D"/>
    <w:rsid w:val="00C03FDA"/>
    <w:rsid w:val="00C0677D"/>
    <w:rsid w:val="00C10F7E"/>
    <w:rsid w:val="00C13300"/>
    <w:rsid w:val="00C2505F"/>
    <w:rsid w:val="00C25089"/>
    <w:rsid w:val="00C2618B"/>
    <w:rsid w:val="00C26E65"/>
    <w:rsid w:val="00C42E43"/>
    <w:rsid w:val="00C43938"/>
    <w:rsid w:val="00C4562D"/>
    <w:rsid w:val="00C56F41"/>
    <w:rsid w:val="00C603CC"/>
    <w:rsid w:val="00C606E8"/>
    <w:rsid w:val="00C63F94"/>
    <w:rsid w:val="00C6417F"/>
    <w:rsid w:val="00C6481C"/>
    <w:rsid w:val="00C66697"/>
    <w:rsid w:val="00C671C1"/>
    <w:rsid w:val="00C73103"/>
    <w:rsid w:val="00C73D89"/>
    <w:rsid w:val="00C74468"/>
    <w:rsid w:val="00C80B41"/>
    <w:rsid w:val="00C80FEA"/>
    <w:rsid w:val="00C819A8"/>
    <w:rsid w:val="00C9287A"/>
    <w:rsid w:val="00C95202"/>
    <w:rsid w:val="00CA1FB5"/>
    <w:rsid w:val="00CA372B"/>
    <w:rsid w:val="00CA6484"/>
    <w:rsid w:val="00CB0379"/>
    <w:rsid w:val="00CB28ED"/>
    <w:rsid w:val="00CB3D5C"/>
    <w:rsid w:val="00CB4A5F"/>
    <w:rsid w:val="00CB4FFF"/>
    <w:rsid w:val="00CC05FF"/>
    <w:rsid w:val="00CC2357"/>
    <w:rsid w:val="00CC2FA7"/>
    <w:rsid w:val="00CC5B86"/>
    <w:rsid w:val="00CD1B67"/>
    <w:rsid w:val="00CD4E71"/>
    <w:rsid w:val="00CD511A"/>
    <w:rsid w:val="00CD6FC6"/>
    <w:rsid w:val="00CE1CC3"/>
    <w:rsid w:val="00CF51D8"/>
    <w:rsid w:val="00CF5704"/>
    <w:rsid w:val="00D00483"/>
    <w:rsid w:val="00D00CB3"/>
    <w:rsid w:val="00D010B6"/>
    <w:rsid w:val="00D0116A"/>
    <w:rsid w:val="00D01947"/>
    <w:rsid w:val="00D01B04"/>
    <w:rsid w:val="00D07884"/>
    <w:rsid w:val="00D14DF9"/>
    <w:rsid w:val="00D14E93"/>
    <w:rsid w:val="00D1668B"/>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6141D"/>
    <w:rsid w:val="00D62771"/>
    <w:rsid w:val="00D66253"/>
    <w:rsid w:val="00D6633D"/>
    <w:rsid w:val="00D71DDF"/>
    <w:rsid w:val="00D7300A"/>
    <w:rsid w:val="00D76742"/>
    <w:rsid w:val="00D76C5B"/>
    <w:rsid w:val="00D77227"/>
    <w:rsid w:val="00D86B04"/>
    <w:rsid w:val="00D93B32"/>
    <w:rsid w:val="00D951BF"/>
    <w:rsid w:val="00DB2C5C"/>
    <w:rsid w:val="00DB493A"/>
    <w:rsid w:val="00DD3613"/>
    <w:rsid w:val="00DD39AB"/>
    <w:rsid w:val="00DD79DF"/>
    <w:rsid w:val="00DD7BBA"/>
    <w:rsid w:val="00DE2653"/>
    <w:rsid w:val="00DE6F28"/>
    <w:rsid w:val="00DE7265"/>
    <w:rsid w:val="00DF355E"/>
    <w:rsid w:val="00DF3780"/>
    <w:rsid w:val="00DF48A4"/>
    <w:rsid w:val="00DF7CAF"/>
    <w:rsid w:val="00E026DA"/>
    <w:rsid w:val="00E0418A"/>
    <w:rsid w:val="00E04B41"/>
    <w:rsid w:val="00E0713D"/>
    <w:rsid w:val="00E1089D"/>
    <w:rsid w:val="00E11D2F"/>
    <w:rsid w:val="00E139E8"/>
    <w:rsid w:val="00E21258"/>
    <w:rsid w:val="00E223B4"/>
    <w:rsid w:val="00E22719"/>
    <w:rsid w:val="00E26D89"/>
    <w:rsid w:val="00E2796C"/>
    <w:rsid w:val="00E34E94"/>
    <w:rsid w:val="00E3795C"/>
    <w:rsid w:val="00E443C9"/>
    <w:rsid w:val="00E5046F"/>
    <w:rsid w:val="00E53682"/>
    <w:rsid w:val="00E60A14"/>
    <w:rsid w:val="00E627B1"/>
    <w:rsid w:val="00E63ADB"/>
    <w:rsid w:val="00E640C9"/>
    <w:rsid w:val="00E71B23"/>
    <w:rsid w:val="00E75C9B"/>
    <w:rsid w:val="00E76293"/>
    <w:rsid w:val="00E8187A"/>
    <w:rsid w:val="00E84BDA"/>
    <w:rsid w:val="00E853DC"/>
    <w:rsid w:val="00E858CF"/>
    <w:rsid w:val="00E865DD"/>
    <w:rsid w:val="00E86980"/>
    <w:rsid w:val="00E86C0D"/>
    <w:rsid w:val="00E90161"/>
    <w:rsid w:val="00E911BA"/>
    <w:rsid w:val="00E91523"/>
    <w:rsid w:val="00E91BA0"/>
    <w:rsid w:val="00EA2908"/>
    <w:rsid w:val="00EA54D4"/>
    <w:rsid w:val="00EB2DB2"/>
    <w:rsid w:val="00EB2F4E"/>
    <w:rsid w:val="00EB4683"/>
    <w:rsid w:val="00EB7A69"/>
    <w:rsid w:val="00EC0BBE"/>
    <w:rsid w:val="00EC7203"/>
    <w:rsid w:val="00ED6CBC"/>
    <w:rsid w:val="00EE0C45"/>
    <w:rsid w:val="00EE0CB4"/>
    <w:rsid w:val="00EE1331"/>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52BE"/>
    <w:rsid w:val="00F469D1"/>
    <w:rsid w:val="00F530F3"/>
    <w:rsid w:val="00F57836"/>
    <w:rsid w:val="00F60D0B"/>
    <w:rsid w:val="00F61040"/>
    <w:rsid w:val="00F643F4"/>
    <w:rsid w:val="00F6516F"/>
    <w:rsid w:val="00F70BEA"/>
    <w:rsid w:val="00F73714"/>
    <w:rsid w:val="00F74C81"/>
    <w:rsid w:val="00F84AD5"/>
    <w:rsid w:val="00F908D7"/>
    <w:rsid w:val="00F975DF"/>
    <w:rsid w:val="00FA23C1"/>
    <w:rsid w:val="00FA282A"/>
    <w:rsid w:val="00FC1F35"/>
    <w:rsid w:val="00FC21E0"/>
    <w:rsid w:val="00FC33D8"/>
    <w:rsid w:val="00FC428B"/>
    <w:rsid w:val="00FC7A56"/>
    <w:rsid w:val="00FD7998"/>
    <w:rsid w:val="00FD7CE8"/>
    <w:rsid w:val="00FE61F1"/>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3175541">
      <w:bodyDiv w:val="1"/>
      <w:marLeft w:val="0"/>
      <w:marRight w:val="0"/>
      <w:marTop w:val="0"/>
      <w:marBottom w:val="0"/>
      <w:divBdr>
        <w:top w:val="none" w:sz="0" w:space="0" w:color="auto"/>
        <w:left w:val="none" w:sz="0" w:space="0" w:color="auto"/>
        <w:bottom w:val="none" w:sz="0" w:space="0" w:color="auto"/>
        <w:right w:val="none" w:sz="0" w:space="0" w:color="auto"/>
      </w:divBdr>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692296982">
      <w:bodyDiv w:val="1"/>
      <w:marLeft w:val="0"/>
      <w:marRight w:val="0"/>
      <w:marTop w:val="0"/>
      <w:marBottom w:val="0"/>
      <w:divBdr>
        <w:top w:val="none" w:sz="0" w:space="0" w:color="auto"/>
        <w:left w:val="none" w:sz="0" w:space="0" w:color="auto"/>
        <w:bottom w:val="none" w:sz="0" w:space="0" w:color="auto"/>
        <w:right w:val="none" w:sz="0" w:space="0" w:color="auto"/>
      </w:divBdr>
    </w:div>
    <w:div w:id="1711765195">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40812">
      <w:bodyDiv w:val="1"/>
      <w:marLeft w:val="0"/>
      <w:marRight w:val="0"/>
      <w:marTop w:val="0"/>
      <w:marBottom w:val="0"/>
      <w:divBdr>
        <w:top w:val="none" w:sz="0" w:space="0" w:color="auto"/>
        <w:left w:val="none" w:sz="0" w:space="0" w:color="auto"/>
        <w:bottom w:val="none" w:sz="0" w:space="0" w:color="auto"/>
        <w:right w:val="none" w:sz="0" w:space="0" w:color="auto"/>
      </w:divBdr>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485824">
      <w:bodyDiv w:val="1"/>
      <w:marLeft w:val="0"/>
      <w:marRight w:val="0"/>
      <w:marTop w:val="0"/>
      <w:marBottom w:val="0"/>
      <w:divBdr>
        <w:top w:val="none" w:sz="0" w:space="0" w:color="auto"/>
        <w:left w:val="none" w:sz="0" w:space="0" w:color="auto"/>
        <w:bottom w:val="none" w:sz="0" w:space="0" w:color="auto"/>
        <w:right w:val="none" w:sz="0" w:space="0" w:color="auto"/>
      </w:divBdr>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4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1A302A7-E1BC-40EE-A5A7-C81F628D1E9D}"/>
</file>

<file path=customXml/itemProps2.xml><?xml version="1.0" encoding="utf-8"?>
<ds:datastoreItem xmlns:ds="http://schemas.openxmlformats.org/officeDocument/2006/customXml" ds:itemID="{45BD349D-40AB-4DD2-9C11-5327BE87747F}"/>
</file>

<file path=customXml/itemProps3.xml><?xml version="1.0" encoding="utf-8"?>
<ds:datastoreItem xmlns:ds="http://schemas.openxmlformats.org/officeDocument/2006/customXml" ds:itemID="{A21EF939-0340-47C8-8FD6-B0BB6E817632}"/>
</file>

<file path=docProps/app.xml><?xml version="1.0" encoding="utf-8"?>
<Properties xmlns="http://schemas.openxmlformats.org/officeDocument/2006/extended-properties" xmlns:vt="http://schemas.openxmlformats.org/officeDocument/2006/docPropsVTypes">
  <Template>Normal.dotm</Template>
  <TotalTime>0</TotalTime>
  <Pages>6</Pages>
  <Words>475</Words>
  <Characters>2714</Characters>
  <Application>Microsoft Office Word</Application>
  <DocSecurity>0</DocSecurity>
  <Lines>22</Lines>
  <Paragraphs>6</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2009-02-05T14:06:00Z</cp:lastPrinted>
  <dcterms:created xsi:type="dcterms:W3CDTF">2010-08-27T17:11:00Z</dcterms:created>
  <dcterms:modified xsi:type="dcterms:W3CDTF">2010-08-27T17:11:00Z</dcterms:modified>
</cp:coreProperties>
</file>